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00" w:rsidRDefault="005D3E00" w:rsidP="005E2408">
      <w:pPr>
        <w:pStyle w:val="ConsPlusNormal"/>
        <w:ind w:left="849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D3E00" w:rsidRDefault="005D3E00" w:rsidP="007B1A11">
      <w:pPr>
        <w:pStyle w:val="ConsPlusNormal"/>
        <w:ind w:left="84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B1A11" w:rsidRPr="007B1A11">
        <w:rPr>
          <w:rFonts w:ascii="Times New Roman" w:hAnsi="Times New Roman" w:cs="Times New Roman"/>
          <w:sz w:val="24"/>
          <w:szCs w:val="24"/>
        </w:rPr>
        <w:t xml:space="preserve">Регламенту перевода Государственной автоматизированной системы Российской Федерации «Выборы» в режим подготовки и проведения выборов в единый день голосования </w:t>
      </w:r>
      <w:r w:rsidR="00F73996">
        <w:rPr>
          <w:rFonts w:ascii="Times New Roman" w:hAnsi="Times New Roman" w:cs="Times New Roman"/>
          <w:sz w:val="24"/>
          <w:szCs w:val="24"/>
        </w:rPr>
        <w:t>8 сентября 2024 года</w:t>
      </w:r>
      <w:r w:rsidR="007B1A11" w:rsidRPr="007B1A11">
        <w:rPr>
          <w:rFonts w:ascii="Times New Roman" w:hAnsi="Times New Roman" w:cs="Times New Roman"/>
          <w:sz w:val="24"/>
          <w:szCs w:val="24"/>
        </w:rPr>
        <w:t xml:space="preserve"> в Кемеровской области – Кузбассе</w:t>
      </w:r>
    </w:p>
    <w:p w:rsidR="006905A4" w:rsidRDefault="006905A4" w:rsidP="005D3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0" w:rsidRPr="008D4059" w:rsidRDefault="005D3E00" w:rsidP="005D3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59">
        <w:rPr>
          <w:rFonts w:ascii="Times New Roman" w:hAnsi="Times New Roman" w:cs="Times New Roman"/>
          <w:b/>
          <w:sz w:val="28"/>
          <w:szCs w:val="28"/>
        </w:rPr>
        <w:t xml:space="preserve">Регламент обмена информацией </w:t>
      </w:r>
    </w:p>
    <w:p w:rsidR="005D3E00" w:rsidRPr="008D4059" w:rsidRDefault="005D3E00" w:rsidP="005D3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59">
        <w:rPr>
          <w:rFonts w:ascii="Times New Roman" w:hAnsi="Times New Roman" w:cs="Times New Roman"/>
          <w:b/>
          <w:sz w:val="28"/>
          <w:szCs w:val="28"/>
        </w:rPr>
        <w:t xml:space="preserve"> при использовании ГАС  </w:t>
      </w:r>
      <w:r>
        <w:rPr>
          <w:rFonts w:ascii="Times New Roman" w:hAnsi="Times New Roman" w:cs="Times New Roman"/>
          <w:b/>
          <w:sz w:val="28"/>
          <w:szCs w:val="28"/>
        </w:rPr>
        <w:t>«Выборы»</w:t>
      </w:r>
      <w:r w:rsidRPr="008D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9E9">
        <w:rPr>
          <w:rFonts w:ascii="Times New Roman" w:hAnsi="Times New Roman" w:cs="Times New Roman"/>
          <w:b/>
          <w:sz w:val="28"/>
          <w:szCs w:val="28"/>
        </w:rPr>
        <w:t>в режиме подготовки и проведении досрочных</w:t>
      </w:r>
      <w:r w:rsidRPr="008D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91F">
        <w:rPr>
          <w:rFonts w:ascii="Times New Roman" w:hAnsi="Times New Roman" w:cs="Times New Roman"/>
          <w:b/>
          <w:sz w:val="28"/>
          <w:szCs w:val="28"/>
        </w:rPr>
        <w:t>выборов</w:t>
      </w:r>
      <w:r w:rsidRPr="008D40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D4059">
        <w:rPr>
          <w:rFonts w:ascii="Times New Roman" w:hAnsi="Times New Roman" w:cs="Times New Roman"/>
          <w:b/>
          <w:sz w:val="28"/>
          <w:szCs w:val="28"/>
        </w:rPr>
        <w:t>Губернатора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94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441"/>
        <w:gridCol w:w="2410"/>
        <w:gridCol w:w="2268"/>
        <w:gridCol w:w="3827"/>
      </w:tblGrid>
      <w:tr w:rsidR="005D3E00" w:rsidRPr="008D4059" w:rsidTr="006B42EC">
        <w:trPr>
          <w:cantSplit/>
          <w:tblHeader/>
        </w:trPr>
        <w:tc>
          <w:tcPr>
            <w:tcW w:w="796" w:type="dxa"/>
            <w:vAlign w:val="center"/>
          </w:tcPr>
          <w:p w:rsidR="005D3E00" w:rsidRPr="00CE3A10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E3A10">
              <w:rPr>
                <w:b/>
                <w:bCs/>
                <w:sz w:val="24"/>
                <w:szCs w:val="24"/>
              </w:rPr>
              <w:t>№</w:t>
            </w:r>
          </w:p>
          <w:p w:rsidR="005D3E00" w:rsidRPr="00CE3A10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E3A1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41" w:type="dxa"/>
            <w:vAlign w:val="center"/>
          </w:tcPr>
          <w:p w:rsidR="005D3E00" w:rsidRPr="005D3E00" w:rsidRDefault="005D3E00" w:rsidP="005D3E0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D3E00">
              <w:rPr>
                <w:b/>
                <w:bCs/>
                <w:sz w:val="24"/>
                <w:szCs w:val="24"/>
              </w:rPr>
              <w:t xml:space="preserve">Наименование технологической </w:t>
            </w:r>
            <w:r w:rsidRPr="005D3E00">
              <w:rPr>
                <w:b/>
                <w:bCs/>
                <w:sz w:val="24"/>
                <w:szCs w:val="24"/>
              </w:rPr>
              <w:br/>
              <w:t xml:space="preserve">операции и задачи, обеспечивающей </w:t>
            </w:r>
            <w:r w:rsidRPr="005D3E00">
              <w:rPr>
                <w:b/>
                <w:bCs/>
                <w:sz w:val="24"/>
                <w:szCs w:val="24"/>
              </w:rPr>
              <w:br/>
              <w:t>ее выполнение</w:t>
            </w:r>
          </w:p>
        </w:tc>
        <w:tc>
          <w:tcPr>
            <w:tcW w:w="2410" w:type="dxa"/>
            <w:vAlign w:val="center"/>
          </w:tcPr>
          <w:p w:rsidR="005D3E00" w:rsidRPr="00CE3A10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E3A10">
              <w:rPr>
                <w:b/>
                <w:bCs/>
                <w:sz w:val="24"/>
                <w:szCs w:val="24"/>
              </w:rPr>
              <w:t xml:space="preserve">Действия Избирательной комиссии Кемеровской области </w:t>
            </w:r>
            <w:r w:rsidRPr="005D3E00">
              <w:rPr>
                <w:b/>
                <w:bCs/>
                <w:sz w:val="24"/>
                <w:szCs w:val="24"/>
              </w:rPr>
              <w:t xml:space="preserve">– Кузбасса </w:t>
            </w:r>
            <w:r w:rsidRPr="00CE3A10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ИКСРФ</w:t>
            </w:r>
            <w:r w:rsidRPr="00CE3A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D3E00" w:rsidRPr="00CE3A10" w:rsidRDefault="005D3E00" w:rsidP="006B42EC">
            <w:pPr>
              <w:suppressAutoHyphens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E3A10">
              <w:rPr>
                <w:b/>
                <w:bCs/>
                <w:sz w:val="24"/>
                <w:szCs w:val="24"/>
              </w:rPr>
              <w:t>Действия территориальной избирательной комиссии (ТИК)</w:t>
            </w:r>
          </w:p>
        </w:tc>
        <w:tc>
          <w:tcPr>
            <w:tcW w:w="3827" w:type="dxa"/>
            <w:vAlign w:val="center"/>
          </w:tcPr>
          <w:p w:rsidR="005D3E00" w:rsidRPr="00CE3A10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E3A10">
              <w:rPr>
                <w:b/>
                <w:bCs/>
                <w:sz w:val="24"/>
                <w:szCs w:val="24"/>
              </w:rPr>
              <w:t xml:space="preserve">Сроки выполнения технологической </w:t>
            </w:r>
            <w:r w:rsidRPr="00CE3A10">
              <w:rPr>
                <w:b/>
                <w:bCs/>
                <w:sz w:val="24"/>
                <w:szCs w:val="24"/>
              </w:rPr>
              <w:br/>
              <w:t>операции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5D3E00">
            <w:pPr>
              <w:rPr>
                <w:sz w:val="24"/>
                <w:szCs w:val="24"/>
              </w:rPr>
            </w:pPr>
            <w:r w:rsidRPr="005D3E00">
              <w:rPr>
                <w:color w:val="000000"/>
                <w:sz w:val="24"/>
                <w:szCs w:val="24"/>
              </w:rPr>
              <w:t xml:space="preserve">Определение общего количества депутатов представительных органов, предусмотренного уставами муниципальных образований </w:t>
            </w:r>
            <w:r w:rsidR="009944FF">
              <w:rPr>
                <w:color w:val="000000"/>
                <w:sz w:val="24"/>
                <w:szCs w:val="24"/>
              </w:rPr>
              <w:t>в Кемеровской области – Кузбассе</w:t>
            </w:r>
            <w:r w:rsidR="003F107F">
              <w:rPr>
                <w:color w:val="000000"/>
                <w:sz w:val="24"/>
                <w:szCs w:val="24"/>
              </w:rPr>
              <w:t>,</w:t>
            </w:r>
            <w:r w:rsidRPr="005D3E00">
              <w:rPr>
                <w:color w:val="000000"/>
                <w:sz w:val="24"/>
                <w:szCs w:val="24"/>
              </w:rPr>
              <w:t xml:space="preserve"> имеющих право оказывать поддержку выдвижения кандидата, на день принятия решения о назначении</w:t>
            </w:r>
            <w:r w:rsidR="00A1124C">
              <w:rPr>
                <w:color w:val="000000"/>
                <w:sz w:val="24"/>
                <w:szCs w:val="24"/>
              </w:rPr>
              <w:t xml:space="preserve"> досрочных </w:t>
            </w:r>
            <w:r w:rsidRPr="005D3E00">
              <w:rPr>
                <w:color w:val="000000"/>
                <w:sz w:val="24"/>
                <w:szCs w:val="24"/>
              </w:rPr>
              <w:t xml:space="preserve"> выборов Губернатора Кемеровской области – Кузбасса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  <w:r w:rsidRPr="005D3E00">
              <w:rPr>
                <w:color w:val="000000"/>
              </w:rPr>
              <w:t>В течение одного дня со дня принятия решения о назначении выборов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5D3E00">
            <w:pPr>
              <w:rPr>
                <w:sz w:val="24"/>
                <w:szCs w:val="24"/>
              </w:rPr>
            </w:pPr>
            <w:r w:rsidRPr="005D3E00">
              <w:rPr>
                <w:color w:val="000000"/>
                <w:sz w:val="24"/>
                <w:szCs w:val="24"/>
              </w:rPr>
              <w:t>Определение количества депутатов представительных органов муниципальных районов и городских и муниципальных округов, предусмотренного их уставами, имеющих право оказывать поддержку выдвижения кандидата, на день принятия решения о назначении</w:t>
            </w:r>
            <w:r w:rsidR="00A1124C">
              <w:rPr>
                <w:color w:val="000000"/>
                <w:sz w:val="24"/>
                <w:szCs w:val="24"/>
              </w:rPr>
              <w:t xml:space="preserve"> досрочных</w:t>
            </w:r>
            <w:r w:rsidRPr="005D3E00">
              <w:rPr>
                <w:color w:val="000000"/>
                <w:sz w:val="24"/>
                <w:szCs w:val="24"/>
              </w:rPr>
              <w:t xml:space="preserve"> выборов Губернатора Кемеровской области –Кузбасса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  <w:r w:rsidRPr="005D3E00">
              <w:rPr>
                <w:color w:val="000000"/>
              </w:rPr>
              <w:t>В течение одного дня со дня принятия решения о назначении выборов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5D3E00">
            <w:pPr>
              <w:rPr>
                <w:sz w:val="24"/>
                <w:szCs w:val="24"/>
              </w:rPr>
            </w:pPr>
            <w:r w:rsidRPr="005D3E00">
              <w:rPr>
                <w:color w:val="000000"/>
                <w:sz w:val="24"/>
                <w:szCs w:val="24"/>
              </w:rPr>
              <w:t>Определение числа муниципальных районов, городских и муниципальных округов, в которых должна быть получена поддержка выдвижения кандидата на должность Губернатора Кемеровской области – Кузбасса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  <w:r w:rsidRPr="005D3E00">
              <w:rPr>
                <w:color w:val="000000"/>
              </w:rPr>
              <w:t>В течение одного дня со дня принятия решения о назначении выборов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color w:val="000000"/>
                <w:sz w:val="24"/>
                <w:szCs w:val="24"/>
              </w:rPr>
              <w:t>Определение числа лиц (в абсолютном выражении), которое необходимо для поддержки выдвижения кандидата на должность Губернатора Кемеровской области – Кузбасса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color w:val="000000"/>
              </w:rPr>
            </w:pPr>
            <w:r w:rsidRPr="005D3E00">
              <w:rPr>
                <w:color w:val="000000"/>
              </w:rPr>
              <w:t>В течение одного дня со дня принятия решения о назначении выборов</w:t>
            </w:r>
          </w:p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Ввод формализованных показателей и пересылка нормативных правовых актов (НПА) в нижестоящие комиссии («Право»)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9944FF">
            <w:pPr>
              <w:pStyle w:val="a3"/>
              <w:ind w:left="-23" w:firstLine="0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чем за 90 дней до дня голосования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Пересылка актуализированных справочников («Справочники»)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  <w:r w:rsidRPr="005D3E00">
              <w:rPr>
                <w:bCs/>
              </w:rPr>
              <w:t>Не позднее чем через один день с момента актуализации данных в справочниках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сведений об избирательной кампании, сформированного фрагмента классификатора избирательных комиссий («Избирательные кампании», «Право»)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  <w:r w:rsidRPr="005D3E00">
              <w:rPr>
                <w:bCs/>
              </w:rPr>
              <w:t>Не позднее чем через один день со дня официального опубликования решения о назначении выборов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spacing w:before="40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Формирование и передача в вышестоящие избирательные комиссии уточненных (дополненных) фрагментов классификатора избирательных комиссий («Избирательные кампании»)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ТИК,</w:t>
            </w:r>
          </w:p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20"/>
              <w:spacing w:after="0" w:line="240" w:lineRule="auto"/>
              <w:rPr>
                <w:bCs/>
              </w:rPr>
            </w:pPr>
            <w:r w:rsidRPr="005D3E00">
              <w:rPr>
                <w:bCs/>
              </w:rPr>
              <w:t>Не позднее, чем через один день с момента получения сведений об избирательной кампании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7B1A11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Формирование и передача сведений о политических партиях, их региональных отделениях, зарегистрированных на территории Кемеровской области </w:t>
            </w:r>
            <w:r w:rsidRPr="005D3E00">
              <w:rPr>
                <w:color w:val="000000"/>
                <w:sz w:val="24"/>
                <w:szCs w:val="24"/>
              </w:rPr>
              <w:t>– Кузбасса</w:t>
            </w:r>
            <w:r w:rsidRPr="005D3E00">
              <w:rPr>
                <w:sz w:val="24"/>
                <w:szCs w:val="24"/>
              </w:rPr>
              <w:t>, имеющих право принимать участие в</w:t>
            </w:r>
            <w:r w:rsidR="00A1124C">
              <w:rPr>
                <w:sz w:val="24"/>
                <w:szCs w:val="24"/>
              </w:rPr>
              <w:t xml:space="preserve"> досрочных</w:t>
            </w:r>
            <w:r w:rsidRPr="005D3E00">
              <w:rPr>
                <w:sz w:val="24"/>
                <w:szCs w:val="24"/>
              </w:rPr>
              <w:t xml:space="preserve"> выборах Губернатора Кемеровской области </w:t>
            </w:r>
            <w:r w:rsidRPr="005D3E00">
              <w:rPr>
                <w:color w:val="000000"/>
                <w:sz w:val="24"/>
                <w:szCs w:val="24"/>
              </w:rPr>
              <w:t>– Кузбасса</w:t>
            </w:r>
            <w:r w:rsidRPr="005D3E00">
              <w:rPr>
                <w:sz w:val="24"/>
                <w:szCs w:val="24"/>
              </w:rPr>
              <w:t xml:space="preserve"> («Справочники»)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D3E00">
              <w:rPr>
                <w:rFonts w:ascii="Times New Roman" w:hAnsi="Times New Roman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a4"/>
              <w:rPr>
                <w:rFonts w:ascii="Times New Roman" w:hAnsi="Times New Roman"/>
                <w:color w:val="FF0000"/>
                <w:szCs w:val="24"/>
              </w:rPr>
            </w:pPr>
            <w:r w:rsidRPr="005D3E00">
              <w:rPr>
                <w:rFonts w:ascii="Times New Roman" w:hAnsi="Times New Roman"/>
                <w:color w:val="000000"/>
                <w:szCs w:val="24"/>
              </w:rPr>
              <w:t xml:space="preserve">В течение одного дня </w:t>
            </w:r>
            <w:r w:rsidRPr="005D3E00">
              <w:rPr>
                <w:rFonts w:ascii="Times New Roman" w:hAnsi="Times New Roman"/>
                <w:szCs w:val="24"/>
              </w:rPr>
              <w:t>со дня официального опубликования списка в региональных государственных периодических печатных изданиях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7B1A11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Проверка и опубликование на Интернет-портале ГАС  «Выборы» </w:t>
            </w:r>
            <w:r w:rsidR="007B1A11">
              <w:rPr>
                <w:sz w:val="24"/>
                <w:szCs w:val="24"/>
              </w:rPr>
              <w:t>И</w:t>
            </w:r>
            <w:r w:rsidRPr="005D3E00">
              <w:rPr>
                <w:sz w:val="24"/>
                <w:szCs w:val="24"/>
              </w:rPr>
              <w:t xml:space="preserve">збирательной комиссией Кемеровской области </w:t>
            </w:r>
            <w:r w:rsidRPr="005D3E00">
              <w:rPr>
                <w:color w:val="000000"/>
                <w:sz w:val="24"/>
                <w:szCs w:val="24"/>
              </w:rPr>
              <w:t>– Кузбасса</w:t>
            </w:r>
            <w:r w:rsidRPr="005D3E00">
              <w:rPr>
                <w:sz w:val="24"/>
                <w:szCs w:val="24"/>
              </w:rPr>
              <w:t xml:space="preserve"> листов поддержки кандидатов («Регистр избирателей, участников референдума»)</w:t>
            </w:r>
          </w:p>
        </w:tc>
        <w:tc>
          <w:tcPr>
            <w:tcW w:w="2410" w:type="dxa"/>
          </w:tcPr>
          <w:p w:rsidR="005D3E00" w:rsidRPr="005D3E00" w:rsidRDefault="009944FF" w:rsidP="006B4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 течение трех дней со дня представления списка лиц, которые поставили свои подписи в листах поддержки кандидата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Ввод реквизитов специальных избирательных счетов кандидатов («Контроль избирательных фондов»)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color w:val="FF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По мере представления в ИКСРФ, но не позднее дня, следующего за днем представления сведений об открытии специального избирательного счета кандидатом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Получение и обработка сведений о поступлении и расходовании средств, находящихся на специальных избирательных счетах кандидатов («Контроль избирательных фондов»)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color w:val="FF0000"/>
                <w:sz w:val="24"/>
                <w:szCs w:val="24"/>
              </w:rPr>
            </w:pPr>
            <w:r w:rsidRPr="005D3E00">
              <w:rPr>
                <w:bCs/>
                <w:sz w:val="24"/>
                <w:szCs w:val="24"/>
              </w:rPr>
              <w:t>Ежедневно по системе «Клиент-Сбербанк»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Ввод сведений о перечислении неизрасходованных средств, находящихся на специальных избирательных счетах, гражданам и (или) юридическим лицам, перечислившим денежные средства на указанные счета, пропорционально вложенным ими средствам либо о перечислении в доход бюджета («Контроль избирательных фондов»)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color w:val="FF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После дня голосования и до представления итоговых финансовых отчетов кандидатов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Внесение сведений о закрытии либо приостановлении операций по специальному избирательному счету («Контроль избирательных фондов»)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5D3E00" w:rsidRPr="005D3E00" w:rsidRDefault="005D3E00" w:rsidP="006B42EC">
            <w:pPr>
              <w:jc w:val="both"/>
              <w:rPr>
                <w:color w:val="FF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дня, следующего за днем представления сведений о закрытии специального избирательного счета либо принятия избирательной комиссией решения о приостановлении операций по счету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Устранение дубликатов записей в списк</w:t>
            </w:r>
            <w:r w:rsidR="00955279">
              <w:t xml:space="preserve">е юридических и физических лиц </w:t>
            </w:r>
            <w:r w:rsidRPr="005D3E00">
              <w:t>«Контроль избирательных фондов»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5D3E00" w:rsidRPr="005D3E00" w:rsidRDefault="005D3E00" w:rsidP="006B42EC">
            <w:pPr>
              <w:jc w:val="both"/>
              <w:rPr>
                <w:color w:val="FF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По мере необходимости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Формирование перечней физических и юридических лиц – жертвователей, подлежащих проверке в органах, осуществляющих их регис</w:t>
            </w:r>
            <w:r w:rsidR="00955279">
              <w:t xml:space="preserve">трацию </w:t>
            </w:r>
            <w:r w:rsidRPr="005D3E00">
              <w:t>«Контроль избирательных фондов»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3827" w:type="dxa"/>
            <w:vAlign w:val="center"/>
          </w:tcPr>
          <w:p w:rsidR="005D3E00" w:rsidRPr="005D3E00" w:rsidRDefault="005D3E00" w:rsidP="006B42EC">
            <w:pPr>
              <w:jc w:val="both"/>
              <w:rPr>
                <w:color w:val="FF0000"/>
                <w:sz w:val="24"/>
                <w:szCs w:val="24"/>
              </w:rPr>
            </w:pPr>
            <w:r w:rsidRPr="005D3E00">
              <w:rPr>
                <w:bCs/>
                <w:sz w:val="24"/>
                <w:szCs w:val="24"/>
              </w:rPr>
              <w:t xml:space="preserve">Не позднее дня, следующего за днем </w:t>
            </w:r>
            <w:r w:rsidRPr="005D3E00">
              <w:rPr>
                <w:sz w:val="24"/>
                <w:szCs w:val="24"/>
              </w:rPr>
              <w:t>получения сведений от филиалов Сбербанка России и других кредитных учреждений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Ввод уточненных данных, полученных в результате проверки юридических и физических лиц, внесших пожер</w:t>
            </w:r>
            <w:r w:rsidR="00955279">
              <w:t xml:space="preserve">твования в избирательные фонды </w:t>
            </w:r>
            <w:r w:rsidRPr="005D3E00">
              <w:t>«Контроль избирательных фондов»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чем через 3 дня со дня получения сведений о результатах проверки</w:t>
            </w:r>
          </w:p>
          <w:p w:rsidR="005D3E00" w:rsidRPr="005D3E00" w:rsidRDefault="005D3E00" w:rsidP="006B4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t>Формирование сведений о сроках и суммах средств, подлежащих возврату из избирательных фондов либ</w:t>
            </w:r>
            <w:r w:rsidR="00955279">
              <w:t xml:space="preserve">о перечислению в доход бюджета </w:t>
            </w:r>
            <w:r w:rsidRPr="005D3E00">
              <w:t>«Контроль избирательных фондов»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3827" w:type="dxa"/>
            <w:vAlign w:val="center"/>
          </w:tcPr>
          <w:p w:rsidR="005D3E00" w:rsidRPr="005D3E00" w:rsidRDefault="005D3E00" w:rsidP="006B42EC">
            <w:pPr>
              <w:jc w:val="both"/>
              <w:rPr>
                <w:color w:val="FF0000"/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дня, следующего за днем выявления либо получения информации о пожертвованиях, поступивших в избирательные фонды с нарушением установленного порядка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>Ввод данных о</w:t>
            </w:r>
            <w:r w:rsidRPr="005D3E00">
              <w:t xml:space="preserve"> региональных государственных </w:t>
            </w:r>
            <w:r w:rsidRPr="005D3E00">
              <w:rPr>
                <w:bCs/>
              </w:rPr>
              <w:t xml:space="preserve">организациях телерадиовещания, </w:t>
            </w:r>
            <w:r w:rsidRPr="005D3E00">
              <w:t xml:space="preserve">региональных государственных периодических печатных </w:t>
            </w:r>
            <w:r w:rsidR="00955279">
              <w:rPr>
                <w:bCs/>
              </w:rPr>
              <w:t>изданиях «Агитация»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Не позднее чем на следующий рабочий день после публикации соответствующего перечня ИКСРФ 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 xml:space="preserve">Ввод сведений </w:t>
            </w:r>
            <w:r w:rsidRPr="005D3E00">
              <w:t xml:space="preserve">об организациях телерадиовещания, редакциях периодических печатных изданий, представивших в ИКСРФ сведения о размере и других условиях оплаты эфирного времени, печатной площади </w:t>
            </w:r>
            <w:r w:rsidR="00955279">
              <w:rPr>
                <w:bCs/>
              </w:rPr>
              <w:t>«Агитация»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чем на второй рабочий день после регистрации соответствующего входящего документа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 xml:space="preserve">Ввод сведений </w:t>
            </w:r>
            <w:r w:rsidRPr="005D3E00">
              <w:t xml:space="preserve">об организациях и индивидуальных предпринимателях, выполняющих работы (оказывающих услуги) по изготовлению печатных предвыборных агитационных материалов, представивших в ИКСРФ сведения о размере и других условиях оплаты указанных работ (услуг) </w:t>
            </w:r>
            <w:r w:rsidR="00955279">
              <w:rPr>
                <w:bCs/>
              </w:rPr>
              <w:t>«Агитация»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Передача в ЦИК России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чем на второй рабочий день после регистрации соответствующего входящего документа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 xml:space="preserve">Ввод сведений </w:t>
            </w:r>
            <w:r w:rsidRPr="005D3E00">
              <w:t xml:space="preserve">о представленных в Избирательную комиссию Кемеровской области </w:t>
            </w:r>
            <w:r w:rsidRPr="005D3E00">
              <w:rPr>
                <w:color w:val="000000"/>
              </w:rPr>
              <w:t>– Кузбасса</w:t>
            </w:r>
            <w:r w:rsidRPr="005D3E00">
              <w:t xml:space="preserve"> печатных агитационных материалах </w:t>
            </w:r>
            <w:r w:rsidR="00955279">
              <w:rPr>
                <w:bCs/>
              </w:rPr>
              <w:t>«Агитация»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чем через четыре часа после регистрации соответствующего входящего документа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 xml:space="preserve">Ввод сведений </w:t>
            </w:r>
            <w:r w:rsidRPr="005D3E00">
              <w:t xml:space="preserve">о </w:t>
            </w:r>
            <w:r w:rsidRPr="005D3E00">
              <w:rPr>
                <w:rStyle w:val="ad"/>
              </w:rPr>
              <w:t xml:space="preserve">вопросах, рассмотренных на заседании рабочей группы </w:t>
            </w:r>
            <w:r w:rsidRPr="005D3E00">
              <w:t>по информационным спорам и иным вопросам информационного обеспечения выборов</w:t>
            </w:r>
            <w:r w:rsidRPr="005D3E00">
              <w:rPr>
                <w:rStyle w:val="ad"/>
              </w:rPr>
              <w:t>, и принятых ею решениях</w:t>
            </w:r>
            <w:r w:rsidR="00955279">
              <w:rPr>
                <w:bCs/>
              </w:rPr>
              <w:t xml:space="preserve"> «Агитация»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позднее, чем на следующий рабочий день после проведения заседания рабочей группы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7B1A11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Ввод сведений о членах </w:t>
            </w:r>
            <w:r w:rsidR="007B1A11">
              <w:rPr>
                <w:sz w:val="24"/>
                <w:szCs w:val="24"/>
              </w:rPr>
              <w:t>И</w:t>
            </w:r>
            <w:r w:rsidRPr="005D3E00">
              <w:rPr>
                <w:sz w:val="24"/>
                <w:szCs w:val="24"/>
              </w:rPr>
              <w:t>збирательн</w:t>
            </w:r>
            <w:r w:rsidR="007B1A11">
              <w:rPr>
                <w:sz w:val="24"/>
                <w:szCs w:val="24"/>
              </w:rPr>
              <w:t>ой</w:t>
            </w:r>
            <w:r w:rsidRPr="005D3E00">
              <w:rPr>
                <w:sz w:val="24"/>
                <w:szCs w:val="24"/>
              </w:rPr>
              <w:t xml:space="preserve"> комисси</w:t>
            </w:r>
            <w:r w:rsidR="007B1A11">
              <w:rPr>
                <w:sz w:val="24"/>
                <w:szCs w:val="24"/>
              </w:rPr>
              <w:t>и</w:t>
            </w:r>
            <w:r w:rsidRPr="005D3E00">
              <w:rPr>
                <w:sz w:val="24"/>
                <w:szCs w:val="24"/>
              </w:rPr>
              <w:t xml:space="preserve"> </w:t>
            </w:r>
            <w:r w:rsidR="007B1A11" w:rsidRPr="007B1A11">
              <w:rPr>
                <w:sz w:val="24"/>
                <w:szCs w:val="24"/>
              </w:rPr>
              <w:t xml:space="preserve">Кемеровской области – Кузбасса </w:t>
            </w:r>
            <w:r w:rsidRPr="005D3E00">
              <w:rPr>
                <w:sz w:val="24"/>
                <w:szCs w:val="24"/>
              </w:rPr>
              <w:t>с правом совещательного г</w:t>
            </w:r>
            <w:r w:rsidR="00955279">
              <w:rPr>
                <w:sz w:val="24"/>
                <w:szCs w:val="24"/>
              </w:rPr>
              <w:t>олоса, назначенных кандидатами «Кадры»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</w:tcPr>
          <w:p w:rsidR="005D3E00" w:rsidRPr="005D3E00" w:rsidRDefault="005D3E00" w:rsidP="007B1A11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По мере назначения членов </w:t>
            </w:r>
            <w:r w:rsidR="007B1A11">
              <w:rPr>
                <w:sz w:val="24"/>
                <w:szCs w:val="24"/>
              </w:rPr>
              <w:t>И</w:t>
            </w:r>
            <w:r w:rsidRPr="005D3E00">
              <w:rPr>
                <w:sz w:val="24"/>
                <w:szCs w:val="24"/>
              </w:rPr>
              <w:t>збирательн</w:t>
            </w:r>
            <w:r w:rsidR="007B1A11">
              <w:rPr>
                <w:sz w:val="24"/>
                <w:szCs w:val="24"/>
              </w:rPr>
              <w:t>ой</w:t>
            </w:r>
            <w:r w:rsidRPr="005D3E00">
              <w:rPr>
                <w:sz w:val="24"/>
                <w:szCs w:val="24"/>
              </w:rPr>
              <w:t xml:space="preserve"> комисси</w:t>
            </w:r>
            <w:r w:rsidR="007B1A11">
              <w:rPr>
                <w:sz w:val="24"/>
                <w:szCs w:val="24"/>
              </w:rPr>
              <w:t>и</w:t>
            </w:r>
            <w:r w:rsidRPr="005D3E00">
              <w:rPr>
                <w:sz w:val="24"/>
                <w:szCs w:val="24"/>
              </w:rPr>
              <w:t xml:space="preserve"> </w:t>
            </w:r>
            <w:r w:rsidR="007B1A11" w:rsidRPr="007B1A11">
              <w:rPr>
                <w:sz w:val="24"/>
                <w:szCs w:val="24"/>
              </w:rPr>
              <w:t xml:space="preserve">Кемеровской области – Кузбасса </w:t>
            </w:r>
            <w:r w:rsidRPr="005D3E00">
              <w:rPr>
                <w:sz w:val="24"/>
                <w:szCs w:val="24"/>
              </w:rPr>
              <w:t>с правом совещательного голоса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 xml:space="preserve">Ввод и передача сведений о документах строгой отчетности: о количестве, о дате передачи (получения), об утраченных (количестве) </w:t>
            </w:r>
            <w:r w:rsidRPr="005D3E00">
              <w:t>«Документы строгой отчетности»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bCs/>
                <w:color w:val="000000"/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ИКСРФ,</w:t>
            </w:r>
          </w:p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 течение одного дня после поступления информации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>В случае проведения голосования в течение нескольких дней подряд – формирование и передача списка отчетных времен (отчетное время – 15.00 и 20.00) для каждого дня голосования, кроме п</w:t>
            </w:r>
            <w:r w:rsidR="00A4376D">
              <w:rPr>
                <w:bCs/>
              </w:rPr>
              <w:t xml:space="preserve">оследнего </w:t>
            </w:r>
            <w:r w:rsidR="00955279">
              <w:rPr>
                <w:bCs/>
              </w:rPr>
              <w:t xml:space="preserve"> «Итоги»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позднее, чем за пять дней до даты голосования</w:t>
            </w:r>
          </w:p>
          <w:p w:rsidR="005D3E00" w:rsidRPr="005D3E00" w:rsidRDefault="005D3E00" w:rsidP="006B42EC">
            <w:pPr>
              <w:rPr>
                <w:sz w:val="24"/>
                <w:szCs w:val="24"/>
              </w:rPr>
            </w:pP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>Формирование и передача списка отчетных времен для дня (последнего дня) голосования (отчетное время – 1</w:t>
            </w:r>
            <w:r w:rsidR="00955279">
              <w:rPr>
                <w:bCs/>
              </w:rPr>
              <w:t>0.00, 12.00, 15.00 и 18.00)</w:t>
            </w:r>
            <w:r w:rsidR="00955279">
              <w:rPr>
                <w:bCs/>
              </w:rPr>
              <w:br/>
              <w:t>«Итоги»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позднее, чем за пять дней до даты голосования</w:t>
            </w:r>
          </w:p>
          <w:p w:rsidR="005D3E00" w:rsidRPr="005D3E00" w:rsidRDefault="005D3E00" w:rsidP="006B42EC">
            <w:pPr>
              <w:rPr>
                <w:sz w:val="24"/>
                <w:szCs w:val="24"/>
              </w:rPr>
            </w:pP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>Формирование и передача описаний протоколов го</w:t>
            </w:r>
            <w:r w:rsidR="00955279">
              <w:rPr>
                <w:bCs/>
              </w:rPr>
              <w:t>лосования об итогах голосования</w:t>
            </w:r>
            <w:r w:rsidRPr="005D3E00">
              <w:rPr>
                <w:bCs/>
              </w:rPr>
              <w:t>(«О</w:t>
            </w:r>
            <w:r w:rsidR="00955279">
              <w:rPr>
                <w:bCs/>
              </w:rPr>
              <w:t>писание протоколов голосования»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позднее, чем за пять дней до даты голосования</w:t>
            </w:r>
          </w:p>
          <w:p w:rsidR="005D3E00" w:rsidRPr="005D3E00" w:rsidRDefault="005D3E00" w:rsidP="006B42EC">
            <w:pPr>
              <w:rPr>
                <w:sz w:val="24"/>
                <w:szCs w:val="24"/>
              </w:rPr>
            </w:pP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5E2408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>При применении КОИБ – формирование и передача в нижестоящие комиссии описания бюл</w:t>
            </w:r>
            <w:r w:rsidR="00955279">
              <w:rPr>
                <w:bCs/>
              </w:rPr>
              <w:t xml:space="preserve">летеня для голосования </w:t>
            </w:r>
            <w:r w:rsidR="00955279">
              <w:rPr>
                <w:bCs/>
              </w:rPr>
              <w:br/>
            </w:r>
            <w:r w:rsidRPr="005D3E00">
              <w:rPr>
                <w:bCs/>
              </w:rPr>
              <w:t>«Кандида</w:t>
            </w:r>
            <w:r w:rsidR="00955279">
              <w:rPr>
                <w:bCs/>
              </w:rPr>
              <w:t>ты и избирательные объединения»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Не позднее чем за два дня до дня (первого дня) голосования</w:t>
            </w:r>
          </w:p>
        </w:tc>
      </w:tr>
      <w:tr w:rsidR="005D3E00" w:rsidRPr="005D3E00" w:rsidTr="006B42EC">
        <w:trPr>
          <w:cantSplit/>
          <w:trHeight w:hRule="exact" w:val="1985"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 xml:space="preserve">Формирование и передача в участковые избирательные комиссии исходных данных, необходимых для формирования протоколов об итогах голосования с машиночитаемым кодом и для использования </w:t>
            </w:r>
            <w:r w:rsidRPr="005D3E00">
              <w:rPr>
                <w:sz w:val="24"/>
                <w:szCs w:val="24"/>
              </w:rPr>
              <w:t>в программном обеспечении «Интерактивный рабочий блокнот УИК»</w:t>
            </w:r>
            <w:r w:rsidR="00955279">
              <w:rPr>
                <w:color w:val="auto"/>
                <w:sz w:val="24"/>
                <w:szCs w:val="24"/>
              </w:rPr>
              <w:t xml:space="preserve">  «Работа с QR-кодом»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3E00" w:rsidRPr="005D3E00" w:rsidRDefault="005D3E00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Передача представителю УИК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За десять дней до дня (первого дня) голосования;</w:t>
            </w:r>
            <w:r w:rsidRPr="005D3E00">
              <w:rPr>
                <w:color w:val="auto"/>
                <w:sz w:val="24"/>
                <w:szCs w:val="24"/>
              </w:rPr>
              <w:br/>
              <w:t>в случае необходимости актуализации данных – по мере поступления информации, но не позднее чем за три дня до дня (первого дня) голосования</w:t>
            </w:r>
          </w:p>
        </w:tc>
      </w:tr>
      <w:tr w:rsidR="005D3E00" w:rsidRPr="005D3E00" w:rsidTr="005D3E00">
        <w:trPr>
          <w:cantSplit/>
          <w:trHeight w:hRule="exact" w:val="1093"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 xml:space="preserve">Формирование </w:t>
            </w:r>
            <w:r w:rsidR="00955279">
              <w:rPr>
                <w:color w:val="auto"/>
                <w:sz w:val="24"/>
                <w:szCs w:val="24"/>
              </w:rPr>
              <w:t>исходных данных для КОИБ</w:t>
            </w:r>
            <w:r w:rsidR="00955279">
              <w:rPr>
                <w:color w:val="auto"/>
                <w:sz w:val="24"/>
                <w:szCs w:val="24"/>
              </w:rPr>
              <w:br/>
              <w:t xml:space="preserve"> «Взаимодействие с КОИБ»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3E00" w:rsidRPr="005D3E00" w:rsidRDefault="005D3E00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Передача представителю УИК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Не позднее чем за два дня до дня (первого дня) голосования</w:t>
            </w:r>
          </w:p>
        </w:tc>
      </w:tr>
      <w:tr w:rsidR="005D3E00" w:rsidRPr="005D3E00" w:rsidTr="005D3E00">
        <w:trPr>
          <w:cantSplit/>
          <w:trHeight w:hRule="exact" w:val="1504"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Ввод и передача данных об открытии помещений для голосования на участке, о количестве проголосовавших досрочно</w:t>
            </w:r>
            <w:r w:rsidR="00955279">
              <w:rPr>
                <w:sz w:val="24"/>
                <w:szCs w:val="24"/>
              </w:rPr>
              <w:t xml:space="preserve"> «Ход голосования»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По мере поступления информации, но не позднее 8 часов 10 минут местного времени в день голосования </w:t>
            </w:r>
            <w:r w:rsidR="00F73996">
              <w:rPr>
                <w:sz w:val="24"/>
                <w:szCs w:val="24"/>
              </w:rPr>
              <w:t>8 сентября 2024 года</w:t>
            </w:r>
          </w:p>
        </w:tc>
      </w:tr>
      <w:tr w:rsidR="005D3E00" w:rsidRPr="005D3E00" w:rsidTr="005D3E00">
        <w:trPr>
          <w:cantSplit/>
          <w:trHeight w:val="2820"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F83DBB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 xml:space="preserve">В случае принятия решения о проведении голосования в течение нескольких дней подряд </w:t>
            </w:r>
            <w:r>
              <w:rPr>
                <w:color w:val="auto"/>
                <w:sz w:val="24"/>
                <w:szCs w:val="24"/>
              </w:rPr>
              <w:t xml:space="preserve">– </w:t>
            </w:r>
            <w:r w:rsidRPr="00F83DBB">
              <w:rPr>
                <w:color w:val="auto"/>
                <w:sz w:val="24"/>
                <w:szCs w:val="24"/>
              </w:rPr>
              <w:t>ввод и передача сведений о числе избирателей, включенных в список избирателей, об общем числе избирателей, получивших избирательные бюллетени (включая сведения о досрочном голосовании групп избирателей), о количестве избирателей, получивших бюллетен</w:t>
            </w:r>
            <w:r w:rsidR="00A4376D">
              <w:rPr>
                <w:color w:val="auto"/>
                <w:sz w:val="24"/>
                <w:szCs w:val="24"/>
              </w:rPr>
              <w:t xml:space="preserve">и вне помещения для голосования </w:t>
            </w:r>
            <w:r w:rsidRPr="00F83DBB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задача </w:t>
            </w:r>
            <w:r w:rsidRPr="00F83DBB">
              <w:rPr>
                <w:color w:val="auto"/>
                <w:sz w:val="24"/>
                <w:szCs w:val="24"/>
              </w:rPr>
              <w:t>«Итоги»)</w:t>
            </w:r>
          </w:p>
        </w:tc>
        <w:tc>
          <w:tcPr>
            <w:tcW w:w="2410" w:type="dxa"/>
          </w:tcPr>
          <w:p w:rsidR="005D3E00" w:rsidRPr="00F83DBB" w:rsidRDefault="005D3E00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F83DBB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Передача в ИКСРФ</w:t>
            </w:r>
          </w:p>
        </w:tc>
        <w:tc>
          <w:tcPr>
            <w:tcW w:w="3827" w:type="dxa"/>
          </w:tcPr>
          <w:p w:rsidR="005D3E00" w:rsidRPr="00F83DBB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Не позднее 30 минут с момента истечения отчетного времени на 15.00 и 20.00 (время местное) в каждый день голосования, кроме последнего</w:t>
            </w:r>
          </w:p>
        </w:tc>
      </w:tr>
      <w:tr w:rsidR="005D3E00" w:rsidRPr="005D3E00" w:rsidTr="005D3E00">
        <w:trPr>
          <w:cantSplit/>
          <w:trHeight w:val="1536"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F83DBB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Ввод и передача сведений о числе избирателей, получивших избирательные бюллетени в день (последний день) гол</w:t>
            </w:r>
            <w:r w:rsidR="00A4376D">
              <w:rPr>
                <w:color w:val="auto"/>
                <w:sz w:val="24"/>
                <w:szCs w:val="24"/>
              </w:rPr>
              <w:t xml:space="preserve">осования (по отчетным временам) </w:t>
            </w:r>
            <w:r w:rsidRPr="00F83DBB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задача </w:t>
            </w:r>
            <w:r w:rsidRPr="00F83DBB">
              <w:rPr>
                <w:color w:val="auto"/>
                <w:sz w:val="24"/>
                <w:szCs w:val="24"/>
              </w:rPr>
              <w:t xml:space="preserve">«Итоги») </w:t>
            </w:r>
          </w:p>
        </w:tc>
        <w:tc>
          <w:tcPr>
            <w:tcW w:w="2410" w:type="dxa"/>
          </w:tcPr>
          <w:p w:rsidR="005D3E00" w:rsidRPr="00F83DBB" w:rsidRDefault="005D3E00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F83DBB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Передача в ИКСРФ</w:t>
            </w:r>
          </w:p>
        </w:tc>
        <w:tc>
          <w:tcPr>
            <w:tcW w:w="3827" w:type="dxa"/>
          </w:tcPr>
          <w:p w:rsidR="005D3E00" w:rsidRPr="00F83DBB" w:rsidRDefault="005D3E00" w:rsidP="006B42EC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Не позднее 30 минут с момента истечения отчетного времени на 10.00, 12.00, 15.00, 18.00 (время местное) в день (последний день) голосования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pStyle w:val="a4"/>
              <w:rPr>
                <w:rFonts w:ascii="Times New Roman" w:hAnsi="Times New Roman"/>
                <w:szCs w:val="24"/>
              </w:rPr>
            </w:pPr>
            <w:r w:rsidRPr="005D3E00">
              <w:rPr>
                <w:rFonts w:ascii="Times New Roman" w:hAnsi="Times New Roman"/>
                <w:szCs w:val="24"/>
              </w:rPr>
              <w:t>Ввод и передача данных о гашении неиспользованных избирательных бюллетеней («Документы строгой отчетности»)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 xml:space="preserve">После закрытия УИК, но не позднее 30 минут с момента получения Акта о гашении неиспользованных избирательных бюллетеней 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Ввод (в том числе путем распознавания машиночитаемого кода) и передача данных протоколов участковых избирательных</w:t>
            </w:r>
            <w:r w:rsidR="00A4376D">
              <w:rPr>
                <w:sz w:val="24"/>
                <w:szCs w:val="24"/>
              </w:rPr>
              <w:t xml:space="preserve"> комиссий об итогах голосования </w:t>
            </w:r>
            <w:r w:rsidRPr="005D3E00">
              <w:rPr>
                <w:sz w:val="24"/>
                <w:szCs w:val="24"/>
              </w:rPr>
              <w:t>(задача «Итоги»)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</w:tcPr>
          <w:p w:rsidR="005D3E00" w:rsidRPr="005D3E00" w:rsidRDefault="005D3E00" w:rsidP="005D3E00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По мере ввода данных, начиная с 2</w:t>
            </w:r>
            <w:r>
              <w:rPr>
                <w:sz w:val="24"/>
                <w:szCs w:val="24"/>
              </w:rPr>
              <w:t>0</w:t>
            </w:r>
            <w:r w:rsidRPr="005D3E00">
              <w:rPr>
                <w:sz w:val="24"/>
                <w:szCs w:val="24"/>
              </w:rPr>
              <w:t xml:space="preserve"> часов 00 минут местного времени </w:t>
            </w:r>
            <w:r w:rsidR="00F73996">
              <w:rPr>
                <w:sz w:val="24"/>
                <w:szCs w:val="24"/>
              </w:rPr>
              <w:t>8 сентября 2024 года</w:t>
            </w:r>
            <w:r w:rsidRPr="005D3E00">
              <w:rPr>
                <w:sz w:val="24"/>
                <w:szCs w:val="24"/>
              </w:rPr>
              <w:t>, каждый час до окончания ввода данных протоколов всех УИК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сведений о дате и времени подписания протоколов об итогах голосования ТИК («Итоги»)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 одного часа после подписания протоколов ТИК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информации об определении результатов выборов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 России, ТИК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</w:tcPr>
          <w:p w:rsidR="005D3E00" w:rsidRPr="005D3E00" w:rsidRDefault="005D3E00" w:rsidP="007B1A11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 течение одного дня после принятия постановления Избирательной комиссией Кемеровской области</w:t>
            </w:r>
            <w:r w:rsidR="007B1A11">
              <w:rPr>
                <w:sz w:val="24"/>
                <w:szCs w:val="24"/>
              </w:rPr>
              <w:t xml:space="preserve"> – Кузбасса </w:t>
            </w:r>
            <w:r w:rsidRPr="005D3E00">
              <w:rPr>
                <w:sz w:val="24"/>
                <w:szCs w:val="24"/>
              </w:rPr>
              <w:t>об определении результатов выборов</w:t>
            </w:r>
          </w:p>
        </w:tc>
      </w:tr>
      <w:tr w:rsidR="005D3E00" w:rsidRPr="005D3E00" w:rsidTr="006B42EC">
        <w:trPr>
          <w:cantSplit/>
        </w:trPr>
        <w:tc>
          <w:tcPr>
            <w:tcW w:w="796" w:type="dxa"/>
          </w:tcPr>
          <w:p w:rsidR="005D3E00" w:rsidRPr="005D3E00" w:rsidRDefault="005D3E00" w:rsidP="005D3E00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D3E00" w:rsidRPr="005D3E00" w:rsidRDefault="005D3E00" w:rsidP="006B42EC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Размещение сведений о ходе и предварительных итогах избирательной кампании на сайте Избирательной комиссии Кемеровской области</w:t>
            </w:r>
            <w:r w:rsidR="006905A4">
              <w:rPr>
                <w:sz w:val="24"/>
                <w:szCs w:val="24"/>
              </w:rPr>
              <w:t xml:space="preserve"> – Кузбасса </w:t>
            </w:r>
            <w:r w:rsidRPr="005D3E00">
              <w:rPr>
                <w:sz w:val="24"/>
                <w:szCs w:val="24"/>
              </w:rPr>
              <w:t xml:space="preserve"> Интернет-портала ГАС «Выборы»</w:t>
            </w:r>
          </w:p>
        </w:tc>
        <w:tc>
          <w:tcPr>
            <w:tcW w:w="2410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Контроль и утверждение данных</w:t>
            </w:r>
          </w:p>
        </w:tc>
        <w:tc>
          <w:tcPr>
            <w:tcW w:w="2268" w:type="dxa"/>
          </w:tcPr>
          <w:p w:rsidR="005D3E00" w:rsidRPr="005D3E00" w:rsidRDefault="005D3E00" w:rsidP="006B42EC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D3E00" w:rsidRPr="005D3E00" w:rsidRDefault="005D3E00" w:rsidP="006905A4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</w:t>
            </w:r>
            <w:r w:rsidR="006905A4">
              <w:rPr>
                <w:sz w:val="24"/>
                <w:szCs w:val="24"/>
              </w:rPr>
              <w:t>.</w:t>
            </w:r>
          </w:p>
        </w:tc>
      </w:tr>
    </w:tbl>
    <w:p w:rsidR="009944FF" w:rsidRDefault="009944FF" w:rsidP="006B42EC">
      <w:pPr>
        <w:pStyle w:val="ConsPlusNormal"/>
        <w:ind w:left="8494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9944FF" w:rsidSect="009944FF">
          <w:headerReference w:type="default" r:id="rId8"/>
          <w:headerReference w:type="first" r:id="rId9"/>
          <w:pgSz w:w="16840" w:h="11907" w:orient="landscape" w:code="9"/>
          <w:pgMar w:top="709" w:right="568" w:bottom="851" w:left="1134" w:header="397" w:footer="397" w:gutter="0"/>
          <w:pgNumType w:start="1"/>
          <w:cols w:space="720"/>
          <w:titlePg/>
          <w:docGrid w:linePitch="272"/>
        </w:sectPr>
      </w:pPr>
    </w:p>
    <w:p w:rsidR="006B42EC" w:rsidRDefault="00F859E9" w:rsidP="006B42EC">
      <w:pPr>
        <w:pStyle w:val="ConsPlusNormal"/>
        <w:ind w:left="849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B42EC" w:rsidRDefault="007B1A11" w:rsidP="006B42EC">
      <w:pPr>
        <w:pStyle w:val="ConsPlusNormal"/>
        <w:ind w:left="84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B1A11">
        <w:rPr>
          <w:rFonts w:ascii="Times New Roman" w:hAnsi="Times New Roman" w:cs="Times New Roman"/>
          <w:sz w:val="24"/>
          <w:szCs w:val="24"/>
        </w:rPr>
        <w:t xml:space="preserve">Регламенту перевода Государственной автоматизированной системы Российской Федерации «Выборы» в режим подготовки и проведения выборов в единый день голосования </w:t>
      </w:r>
      <w:r w:rsidR="00F73996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7B1A11">
        <w:rPr>
          <w:rFonts w:ascii="Times New Roman" w:hAnsi="Times New Roman" w:cs="Times New Roman"/>
          <w:sz w:val="24"/>
          <w:szCs w:val="24"/>
        </w:rPr>
        <w:t xml:space="preserve"> в Кемеровской области – Кузбассе</w:t>
      </w:r>
    </w:p>
    <w:p w:rsidR="006B42EC" w:rsidRPr="00B16E88" w:rsidRDefault="006B42EC" w:rsidP="006B42EC">
      <w:pPr>
        <w:rPr>
          <w:rFonts w:ascii="Arial" w:hAnsi="Arial" w:cs="Arial"/>
        </w:rPr>
      </w:pPr>
    </w:p>
    <w:p w:rsidR="005D3E00" w:rsidRDefault="005D3E00" w:rsidP="005D3E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3E00" w:rsidRPr="0074795D" w:rsidRDefault="005D3E00" w:rsidP="005D3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5D">
        <w:rPr>
          <w:rFonts w:ascii="Times New Roman" w:hAnsi="Times New Roman" w:cs="Times New Roman"/>
          <w:b/>
          <w:sz w:val="28"/>
          <w:szCs w:val="28"/>
        </w:rPr>
        <w:t xml:space="preserve">Регламент обмена информацией </w:t>
      </w:r>
    </w:p>
    <w:p w:rsidR="005D3E00" w:rsidRPr="0074795D" w:rsidRDefault="005D3E00" w:rsidP="005D3E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5D">
        <w:rPr>
          <w:rFonts w:ascii="Times New Roman" w:hAnsi="Times New Roman" w:cs="Times New Roman"/>
          <w:b/>
          <w:sz w:val="28"/>
          <w:szCs w:val="28"/>
        </w:rPr>
        <w:t xml:space="preserve"> при использовании регионального фрагмента ГАС </w:t>
      </w:r>
      <w:r>
        <w:rPr>
          <w:rFonts w:ascii="Times New Roman" w:hAnsi="Times New Roman" w:cs="Times New Roman"/>
          <w:b/>
          <w:sz w:val="28"/>
          <w:szCs w:val="28"/>
        </w:rPr>
        <w:t>«Выборы»</w:t>
      </w:r>
      <w:r w:rsidRPr="0074795D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 в режиме подготовки и проведения выборов в органы местного самоуправления в Кемеровской области</w:t>
      </w:r>
      <w:r w:rsidR="006B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2EC" w:rsidRPr="006B42EC">
        <w:rPr>
          <w:rFonts w:ascii="Times New Roman" w:hAnsi="Times New Roman" w:cs="Times New Roman"/>
          <w:b/>
          <w:bCs/>
          <w:sz w:val="28"/>
          <w:szCs w:val="28"/>
        </w:rPr>
        <w:t>– Кузбасса</w:t>
      </w:r>
    </w:p>
    <w:p w:rsidR="005D3E00" w:rsidRPr="00B16E88" w:rsidRDefault="005D3E00" w:rsidP="005D3E00">
      <w:pPr>
        <w:pStyle w:val="ConsPlusNormal"/>
        <w:jc w:val="center"/>
      </w:pPr>
    </w:p>
    <w:tbl>
      <w:tblPr>
        <w:tblW w:w="14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441"/>
        <w:gridCol w:w="2410"/>
        <w:gridCol w:w="2268"/>
        <w:gridCol w:w="3827"/>
      </w:tblGrid>
      <w:tr w:rsidR="005D3E00" w:rsidRPr="00B16E88" w:rsidTr="006B42EC">
        <w:trPr>
          <w:cantSplit/>
          <w:tblHeader/>
        </w:trPr>
        <w:tc>
          <w:tcPr>
            <w:tcW w:w="851" w:type="dxa"/>
            <w:vAlign w:val="center"/>
          </w:tcPr>
          <w:p w:rsidR="005D3E00" w:rsidRPr="009A2D88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A2D88">
              <w:rPr>
                <w:b/>
                <w:bCs/>
                <w:sz w:val="24"/>
                <w:szCs w:val="24"/>
              </w:rPr>
              <w:t>№</w:t>
            </w:r>
          </w:p>
          <w:p w:rsidR="005D3E00" w:rsidRPr="009A2D88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A2D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41" w:type="dxa"/>
            <w:vAlign w:val="center"/>
          </w:tcPr>
          <w:p w:rsidR="005D3E00" w:rsidRPr="006B42EC" w:rsidRDefault="005D3E00" w:rsidP="006B42EC">
            <w:pPr>
              <w:pStyle w:val="5"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технологической </w:t>
            </w:r>
            <w:r w:rsidRPr="006B42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 xml:space="preserve">операции и задачи, обеспечивающей </w:t>
            </w:r>
            <w:r w:rsidRPr="006B42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>ее выполнение</w:t>
            </w:r>
          </w:p>
        </w:tc>
        <w:tc>
          <w:tcPr>
            <w:tcW w:w="2410" w:type="dxa"/>
            <w:vAlign w:val="center"/>
          </w:tcPr>
          <w:p w:rsidR="005D3E00" w:rsidRPr="009A2D88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A2D88">
              <w:rPr>
                <w:b/>
                <w:bCs/>
                <w:sz w:val="24"/>
                <w:szCs w:val="24"/>
              </w:rPr>
              <w:t>Действия Избирательной комиссии Кемеровской области</w:t>
            </w:r>
            <w:r w:rsidR="006B42EC">
              <w:rPr>
                <w:b/>
                <w:bCs/>
                <w:sz w:val="24"/>
                <w:szCs w:val="24"/>
              </w:rPr>
              <w:t xml:space="preserve"> </w:t>
            </w:r>
            <w:r w:rsidR="006B42EC" w:rsidRPr="006B42EC">
              <w:rPr>
                <w:b/>
                <w:bCs/>
                <w:sz w:val="24"/>
                <w:szCs w:val="24"/>
              </w:rPr>
              <w:t>– Кузбасса</w:t>
            </w:r>
            <w:r w:rsidR="006B42EC">
              <w:rPr>
                <w:b/>
                <w:bCs/>
                <w:sz w:val="24"/>
                <w:szCs w:val="24"/>
              </w:rPr>
              <w:t xml:space="preserve"> </w:t>
            </w:r>
            <w:r w:rsidRPr="009A2D88">
              <w:rPr>
                <w:b/>
                <w:bCs/>
                <w:sz w:val="24"/>
                <w:szCs w:val="24"/>
              </w:rPr>
              <w:t>(ИКСРФ)</w:t>
            </w:r>
          </w:p>
        </w:tc>
        <w:tc>
          <w:tcPr>
            <w:tcW w:w="2268" w:type="dxa"/>
            <w:vAlign w:val="center"/>
          </w:tcPr>
          <w:p w:rsidR="005D3E00" w:rsidRPr="009A2D88" w:rsidRDefault="005D3E00" w:rsidP="006B42EC">
            <w:pPr>
              <w:suppressAutoHyphens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A2D88">
              <w:rPr>
                <w:b/>
                <w:bCs/>
                <w:sz w:val="24"/>
                <w:szCs w:val="24"/>
              </w:rPr>
              <w:t>Действия территориальной избирательной комиссии (ТИК)</w:t>
            </w:r>
          </w:p>
        </w:tc>
        <w:tc>
          <w:tcPr>
            <w:tcW w:w="3827" w:type="dxa"/>
            <w:vAlign w:val="center"/>
          </w:tcPr>
          <w:p w:rsidR="005D3E00" w:rsidRPr="009A2D88" w:rsidRDefault="005D3E00" w:rsidP="006B42E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A2D88">
              <w:rPr>
                <w:b/>
                <w:bCs/>
                <w:sz w:val="24"/>
                <w:szCs w:val="24"/>
              </w:rPr>
              <w:t xml:space="preserve">Сроки выполнения технологической </w:t>
            </w:r>
            <w:r w:rsidRPr="009A2D88">
              <w:rPr>
                <w:b/>
                <w:bCs/>
                <w:sz w:val="24"/>
                <w:szCs w:val="24"/>
              </w:rPr>
              <w:br/>
              <w:t>операции</w:t>
            </w:r>
          </w:p>
        </w:tc>
      </w:tr>
      <w:tr w:rsidR="005D3E00" w:rsidRPr="002E5B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сведений о планируемой избирательной кампании, сформированного фрагмента классификатора избир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ательных комиссий «Избирательные кампании», «Право»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ТИК.</w:t>
            </w:r>
          </w:p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ЦИК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России.</w:t>
            </w:r>
          </w:p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в ЦИК,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опубликования решения о назначении выборов, но не позднее, чем за 90 дней до дня голосования 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Пересылка актуализированных справо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чников в нижестоящие комиссии «Справочники»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ЦИК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России. Передача в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день с момента актуализации данных в справочниках 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уточненных сведен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ий об избирательных комиссиях «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 (ОИК).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Передача в ЦИК России (кроме сведений об УИК)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в ЦИК России (кроме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 об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УИК),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ввода уточненных сведений о составах избирательных комиссий 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704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в</w:t>
            </w:r>
            <w:r w:rsidR="0070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вышестоящие избирательные</w:t>
            </w:r>
            <w:r w:rsidR="0070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комиссии уточненных (дополненных) фрагментов классифи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катора избирательных комиссий «Избирательные кампании»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ТИК. Передача в ЦИК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По мере уточнения информации об избирательных участках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сведений об избирателях при актуализации базы данных ГАС «Выборы» (подсистема Регистр избирателей, участников референдума)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ТИК. Передача в ЦИК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в ИКСРФ, ЦИК России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По мере актуализации базы данных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Анализ сведений в базе данных подсистемы «Регистр избирателей, участников референдума», выявление и передача повторяющихся записей. Обмен данными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ЦИК России. Передача в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после выявления повторяющихся записей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информации о кандидатах, политических парти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ях, «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ы», «Избирательные объединения»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ТИК, ОИК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704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с момента выдвижения кандидата или принятия</w:t>
            </w:r>
            <w:r w:rsidR="0070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решения о регистрации, отмене регистрации, ином изменении статуса</w:t>
            </w:r>
            <w:r w:rsidR="0070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Ввод и передача сведений о</w:t>
            </w:r>
            <w:r w:rsidR="006B42EC"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движении избирательных</w:t>
            </w:r>
            <w:r w:rsidR="006B42EC"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бюллетеней: о количестве; о дате передачи (получения); об утрач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енных бюллетенях (количество) «Документы строгой отчетности»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ТИК. Передача в ЦИК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после поступления информации об окончании движения избирательных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бюллетеней в соответствующей избирательной комиссии</w:t>
            </w:r>
          </w:p>
        </w:tc>
      </w:tr>
      <w:tr w:rsidR="00704D16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6B42EC" w:rsidRDefault="00704D16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>В случае проведения голосования в течение нескольких дней подряд – формирование и передача списка отчетных времен (отчетное время – 15.00 и 20.00) для каждого дня голосован</w:t>
            </w:r>
            <w:r w:rsidR="00A4376D">
              <w:rPr>
                <w:bCs/>
              </w:rPr>
              <w:t>ия, кроме последнего</w:t>
            </w:r>
            <w:r w:rsidRPr="005D3E00">
              <w:rPr>
                <w:bCs/>
              </w:rPr>
              <w:t>(задача «Итоги»)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позднее, чем за пять дней до даты голосования</w:t>
            </w:r>
          </w:p>
          <w:p w:rsidR="00704D16" w:rsidRPr="005D3E00" w:rsidRDefault="00704D16" w:rsidP="00021898">
            <w:pPr>
              <w:rPr>
                <w:sz w:val="24"/>
                <w:szCs w:val="24"/>
              </w:rPr>
            </w:pPr>
          </w:p>
        </w:tc>
      </w:tr>
      <w:tr w:rsidR="00704D16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6B42EC" w:rsidRDefault="00704D16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pStyle w:val="20"/>
              <w:spacing w:line="240" w:lineRule="auto"/>
              <w:rPr>
                <w:bCs/>
              </w:rPr>
            </w:pPr>
            <w:r w:rsidRPr="005D3E00">
              <w:rPr>
                <w:bCs/>
              </w:rPr>
              <w:t xml:space="preserve">Формирование и передача списка отчетных времен для дня (последнего дня) голосования (отчетное время – 10.00, 12.00, 15.00 и </w:t>
            </w:r>
            <w:r w:rsidR="00A4376D">
              <w:rPr>
                <w:bCs/>
              </w:rPr>
              <w:t xml:space="preserve">18.00) (задача </w:t>
            </w:r>
            <w:r w:rsidRPr="005D3E00">
              <w:rPr>
                <w:bCs/>
              </w:rPr>
              <w:t>«Итоги»)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Не позднее, чем за пять дней до даты голосования</w:t>
            </w:r>
          </w:p>
          <w:p w:rsidR="00704D16" w:rsidRPr="005D3E00" w:rsidRDefault="00704D16" w:rsidP="00021898">
            <w:pPr>
              <w:rPr>
                <w:sz w:val="24"/>
                <w:szCs w:val="24"/>
              </w:rPr>
            </w:pP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описания протоколов об итогах голосования ("Итоги")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в ЦИК,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дней до даты голосования</w:t>
            </w:r>
          </w:p>
        </w:tc>
      </w:tr>
      <w:tr w:rsidR="00704D16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6B42EC" w:rsidRDefault="00704D16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 xml:space="preserve">Формирование и передача в участковые избирательные комиссии исходных данных, необходимых для формирования протоколов об итогах голосования с машиночитаемым кодом и для использования </w:t>
            </w:r>
            <w:r w:rsidRPr="005D3E00">
              <w:rPr>
                <w:sz w:val="24"/>
                <w:szCs w:val="24"/>
              </w:rPr>
              <w:t>в программном обеспечении «Интерактивный рабочий блокнот УИК»</w:t>
            </w:r>
            <w:r w:rsidRPr="005D3E00">
              <w:rPr>
                <w:color w:val="auto"/>
                <w:sz w:val="24"/>
                <w:szCs w:val="24"/>
              </w:rPr>
              <w:br/>
              <w:t>(задача «Работа с QR-кодом»)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Передача представителю УИК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5D3E00">
              <w:rPr>
                <w:color w:val="auto"/>
                <w:sz w:val="24"/>
                <w:szCs w:val="24"/>
              </w:rPr>
              <w:t>За десять дней до дня (первого дня) голосования;</w:t>
            </w:r>
            <w:r w:rsidRPr="005D3E00">
              <w:rPr>
                <w:color w:val="auto"/>
                <w:sz w:val="24"/>
                <w:szCs w:val="24"/>
              </w:rPr>
              <w:br/>
              <w:t>в случае необходимости актуализации данных – по мере поступления информации, но не позднее чем за три дня до дня (первого дня) голосования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об открытии помещений для голосования на участке и передача сведений о количестве избирателей в вышестоящие избирательные комиссии </w:t>
            </w:r>
            <w:r w:rsidR="00704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Готовно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сть участков и ход голосования»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ТИК. Передача в ЦИК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в ЦИК,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но не позднее 8 час. 30 мин. по местному времени в единый день голосования</w:t>
            </w:r>
          </w:p>
        </w:tc>
      </w:tr>
      <w:tr w:rsidR="00704D16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6B42EC" w:rsidRDefault="00704D16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021898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 xml:space="preserve">В случае принятия решения о проведении голосования в течение нескольких дней подряд </w:t>
            </w:r>
            <w:r>
              <w:rPr>
                <w:color w:val="auto"/>
                <w:sz w:val="24"/>
                <w:szCs w:val="24"/>
              </w:rPr>
              <w:t xml:space="preserve">– </w:t>
            </w:r>
            <w:r w:rsidRPr="00F83DBB">
              <w:rPr>
                <w:color w:val="auto"/>
                <w:sz w:val="24"/>
                <w:szCs w:val="24"/>
              </w:rPr>
              <w:t>ввод и передача сведений о числе избирателей, включенных в список избирателей, об общем числе избирателей, получивших избирательные бюллетени (включая сведения о досрочном голосовании групп избирателей), о количестве избирателей, получивших бюллетен</w:t>
            </w:r>
            <w:r w:rsidR="00A4376D">
              <w:rPr>
                <w:color w:val="auto"/>
                <w:sz w:val="24"/>
                <w:szCs w:val="24"/>
              </w:rPr>
              <w:t xml:space="preserve">и вне помещения для голосования </w:t>
            </w:r>
            <w:r w:rsidRPr="00F83DBB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задача </w:t>
            </w:r>
            <w:r w:rsidRPr="00F83DBB">
              <w:rPr>
                <w:color w:val="auto"/>
                <w:sz w:val="24"/>
                <w:szCs w:val="24"/>
              </w:rPr>
              <w:t>«Итоги»)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Передача в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021898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Не позднее 30 минут с момента истечения отчетного времени на 15.00 и 20.00 (время местное) в каждый день голосования, кроме последнего</w:t>
            </w:r>
          </w:p>
        </w:tc>
      </w:tr>
      <w:tr w:rsidR="00704D16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6B42EC" w:rsidRDefault="00704D16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021898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Ввод и передача сведений о числе избирателей, получивших избирательные бюллетени в день (последний день) голосования (по от</w:t>
            </w:r>
            <w:r w:rsidR="00A4376D">
              <w:rPr>
                <w:color w:val="auto"/>
                <w:sz w:val="24"/>
                <w:szCs w:val="24"/>
              </w:rPr>
              <w:t xml:space="preserve">четным временам) </w:t>
            </w:r>
            <w:r w:rsidRPr="00F83DBB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задача </w:t>
            </w:r>
            <w:r w:rsidRPr="00F83DBB">
              <w:rPr>
                <w:color w:val="auto"/>
                <w:sz w:val="24"/>
                <w:szCs w:val="24"/>
              </w:rPr>
              <w:t xml:space="preserve">«Итоги»)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AA0B2F">
            <w:pPr>
              <w:pStyle w:val="af7"/>
              <w:spacing w:before="6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Передача в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F83DBB" w:rsidRDefault="00704D16" w:rsidP="00021898">
            <w:pPr>
              <w:pStyle w:val="af7"/>
              <w:spacing w:before="60"/>
              <w:ind w:left="0"/>
              <w:rPr>
                <w:color w:val="auto"/>
                <w:sz w:val="24"/>
                <w:szCs w:val="24"/>
              </w:rPr>
            </w:pPr>
            <w:r w:rsidRPr="00F83DBB">
              <w:rPr>
                <w:color w:val="auto"/>
                <w:sz w:val="24"/>
                <w:szCs w:val="24"/>
              </w:rPr>
              <w:t>Не позднее 30 минут с момента истечения отчетного времени на 10.00, 12.00, 15.00, 18.00 (время местное) в день (последний день) голосования</w:t>
            </w:r>
          </w:p>
        </w:tc>
      </w:tr>
      <w:tr w:rsidR="00704D16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6B42EC" w:rsidRDefault="00704D16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Ввод (в том числе путем распознавания машиночитаемого кода) и передача данных протоколов участковых избирательных</w:t>
            </w:r>
            <w:r w:rsidR="00A4376D">
              <w:rPr>
                <w:sz w:val="24"/>
                <w:szCs w:val="24"/>
              </w:rPr>
              <w:t xml:space="preserve"> комиссий об итогах голосования </w:t>
            </w:r>
            <w:r w:rsidRPr="005D3E00">
              <w:rPr>
                <w:sz w:val="24"/>
                <w:szCs w:val="24"/>
              </w:rPr>
              <w:t>(задача «Итоги»)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Прием от 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AA0B2F">
            <w:pPr>
              <w:jc w:val="center"/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Передача в ЦИК России,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16" w:rsidRPr="005D3E00" w:rsidRDefault="00704D16" w:rsidP="00021898">
            <w:pPr>
              <w:rPr>
                <w:sz w:val="24"/>
                <w:szCs w:val="24"/>
              </w:rPr>
            </w:pPr>
            <w:r w:rsidRPr="005D3E00">
              <w:rPr>
                <w:sz w:val="24"/>
                <w:szCs w:val="24"/>
              </w:rPr>
              <w:t>По мере ввода данных, начиная с 2</w:t>
            </w:r>
            <w:r>
              <w:rPr>
                <w:sz w:val="24"/>
                <w:szCs w:val="24"/>
              </w:rPr>
              <w:t>0</w:t>
            </w:r>
            <w:r w:rsidRPr="005D3E00">
              <w:rPr>
                <w:sz w:val="24"/>
                <w:szCs w:val="24"/>
              </w:rPr>
              <w:t xml:space="preserve"> часов 00 минут местного времени </w:t>
            </w:r>
            <w:r w:rsidR="00F73996">
              <w:rPr>
                <w:sz w:val="24"/>
                <w:szCs w:val="24"/>
              </w:rPr>
              <w:t>8 сентября 2024 года</w:t>
            </w:r>
            <w:r w:rsidRPr="005D3E00">
              <w:rPr>
                <w:sz w:val="24"/>
                <w:szCs w:val="24"/>
              </w:rPr>
              <w:t>, каждый час до окончания ввода данных протоколов всех УИК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сведений о дате и времени подписания протоколов об итогах голосования ("Итоги")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Прием от ТИК (ОИК).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Передача в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ЦИК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704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протоколов ТИК (ОИК)</w:t>
            </w:r>
          </w:p>
        </w:tc>
      </w:tr>
      <w:tr w:rsidR="005D3E00" w:rsidRPr="00B16E88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об определении результатов выборов </w:t>
            </w:r>
            <w:r w:rsidR="00A4376D">
              <w:rPr>
                <w:rFonts w:ascii="Times New Roman" w:hAnsi="Times New Roman" w:cs="Times New Roman"/>
                <w:sz w:val="24"/>
                <w:szCs w:val="24"/>
              </w:rPr>
              <w:t>«Избирательные кампании»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Прием от ТИК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Передача в ЦИК, ИКСРФ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после принятия постановления об определении результатов выборов</w:t>
            </w:r>
          </w:p>
        </w:tc>
      </w:tr>
      <w:tr w:rsidR="005D3E00" w:rsidTr="006B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5D3E00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ходе</w:t>
            </w:r>
            <w:r w:rsidR="006B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и предварительных итогах</w:t>
            </w:r>
            <w:r w:rsidR="006B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избирательных кампаний на сайте ИКСРФ Интернет-портала ГАС «Выборы» и в ИСП ГАС «Выборы»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AA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>Контроль и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утверждение</w:t>
            </w:r>
            <w:r w:rsidRPr="006B42EC">
              <w:rPr>
                <w:rFonts w:ascii="Times New Roman" w:hAnsi="Times New Roman" w:cs="Times New Roman"/>
                <w:sz w:val="24"/>
                <w:szCs w:val="24"/>
              </w:rPr>
              <w:br/>
              <w:t>данных на сайте ИКСРФ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E00" w:rsidRPr="006B42EC" w:rsidRDefault="005D3E00" w:rsidP="006B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 </w:t>
            </w:r>
          </w:p>
        </w:tc>
      </w:tr>
    </w:tbl>
    <w:p w:rsidR="00E86C5C" w:rsidRDefault="00E86C5C" w:rsidP="00E86C5C">
      <w:pPr>
        <w:jc w:val="both"/>
        <w:outlineLvl w:val="5"/>
        <w:rPr>
          <w:bCs/>
          <w:sz w:val="28"/>
          <w:szCs w:val="28"/>
        </w:rPr>
      </w:pPr>
    </w:p>
    <w:sectPr w:rsidR="00E86C5C" w:rsidSect="009944FF">
      <w:pgSz w:w="16840" w:h="11907" w:orient="landscape" w:code="9"/>
      <w:pgMar w:top="709" w:right="568" w:bottom="851" w:left="1134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8" w:rsidRDefault="00FF5218">
      <w:r>
        <w:separator/>
      </w:r>
    </w:p>
  </w:endnote>
  <w:endnote w:type="continuationSeparator" w:id="0">
    <w:p w:rsidR="00FF5218" w:rsidRDefault="00FF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8" w:rsidRDefault="00FF5218">
      <w:r>
        <w:separator/>
      </w:r>
    </w:p>
  </w:footnote>
  <w:footnote w:type="continuationSeparator" w:id="0">
    <w:p w:rsidR="00FF5218" w:rsidRDefault="00FF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686733"/>
      <w:docPartObj>
        <w:docPartGallery w:val="Page Numbers (Top of Page)"/>
        <w:docPartUnique/>
      </w:docPartObj>
    </w:sdtPr>
    <w:sdtEndPr/>
    <w:sdtContent>
      <w:p w:rsidR="003F107F" w:rsidRDefault="003F10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2A1">
          <w:rPr>
            <w:noProof/>
          </w:rPr>
          <w:t>2</w:t>
        </w:r>
        <w:r>
          <w:fldChar w:fldCharType="end"/>
        </w:r>
      </w:p>
    </w:sdtContent>
  </w:sdt>
  <w:p w:rsidR="003F107F" w:rsidRPr="00D92808" w:rsidRDefault="003F107F">
    <w:pPr>
      <w:pStyle w:val="a4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7F" w:rsidRDefault="003F107F" w:rsidP="009944FF">
    <w:pPr>
      <w:pStyle w:val="a4"/>
    </w:pPr>
  </w:p>
  <w:p w:rsidR="003F107F" w:rsidRDefault="003F10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353EE1"/>
    <w:multiLevelType w:val="hybridMultilevel"/>
    <w:tmpl w:val="074EB4EA"/>
    <w:lvl w:ilvl="0" w:tplc="135050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86070DE"/>
    <w:multiLevelType w:val="hybridMultilevel"/>
    <w:tmpl w:val="4A621A1C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F61055F"/>
    <w:multiLevelType w:val="hybridMultilevel"/>
    <w:tmpl w:val="4A621A1C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F6"/>
    <w:rsid w:val="00007A06"/>
    <w:rsid w:val="000101A3"/>
    <w:rsid w:val="000110D1"/>
    <w:rsid w:val="0001217B"/>
    <w:rsid w:val="00012D83"/>
    <w:rsid w:val="000145D6"/>
    <w:rsid w:val="0002158D"/>
    <w:rsid w:val="00021898"/>
    <w:rsid w:val="000225B9"/>
    <w:rsid w:val="00032754"/>
    <w:rsid w:val="000418A5"/>
    <w:rsid w:val="0004210F"/>
    <w:rsid w:val="0004465F"/>
    <w:rsid w:val="000453C0"/>
    <w:rsid w:val="0004567F"/>
    <w:rsid w:val="0005074C"/>
    <w:rsid w:val="00054DD8"/>
    <w:rsid w:val="0006412C"/>
    <w:rsid w:val="000769DA"/>
    <w:rsid w:val="000823F3"/>
    <w:rsid w:val="00084C4D"/>
    <w:rsid w:val="00086B1A"/>
    <w:rsid w:val="00086C68"/>
    <w:rsid w:val="0009043F"/>
    <w:rsid w:val="00092F29"/>
    <w:rsid w:val="00093144"/>
    <w:rsid w:val="0009342A"/>
    <w:rsid w:val="000941AB"/>
    <w:rsid w:val="000A3F98"/>
    <w:rsid w:val="000A4309"/>
    <w:rsid w:val="000A6066"/>
    <w:rsid w:val="000B0F0C"/>
    <w:rsid w:val="000B15D4"/>
    <w:rsid w:val="000C1350"/>
    <w:rsid w:val="000C2EB5"/>
    <w:rsid w:val="000C3F7D"/>
    <w:rsid w:val="000C4979"/>
    <w:rsid w:val="000D2548"/>
    <w:rsid w:val="000D46E3"/>
    <w:rsid w:val="000D7C03"/>
    <w:rsid w:val="000E02F2"/>
    <w:rsid w:val="000E4A82"/>
    <w:rsid w:val="000E6C15"/>
    <w:rsid w:val="000F0553"/>
    <w:rsid w:val="000F758E"/>
    <w:rsid w:val="001031E5"/>
    <w:rsid w:val="00104123"/>
    <w:rsid w:val="00106886"/>
    <w:rsid w:val="0011200E"/>
    <w:rsid w:val="001120C5"/>
    <w:rsid w:val="001144F6"/>
    <w:rsid w:val="001146DF"/>
    <w:rsid w:val="00132BAD"/>
    <w:rsid w:val="00134756"/>
    <w:rsid w:val="001403F9"/>
    <w:rsid w:val="0014264D"/>
    <w:rsid w:val="001556A1"/>
    <w:rsid w:val="00165DC2"/>
    <w:rsid w:val="00171028"/>
    <w:rsid w:val="001744D7"/>
    <w:rsid w:val="00175CCE"/>
    <w:rsid w:val="00180817"/>
    <w:rsid w:val="00180AB0"/>
    <w:rsid w:val="00181341"/>
    <w:rsid w:val="00182A8F"/>
    <w:rsid w:val="0018640F"/>
    <w:rsid w:val="00190207"/>
    <w:rsid w:val="0019584F"/>
    <w:rsid w:val="00195B41"/>
    <w:rsid w:val="001A677A"/>
    <w:rsid w:val="001B323B"/>
    <w:rsid w:val="001B3499"/>
    <w:rsid w:val="001B42D6"/>
    <w:rsid w:val="001C1882"/>
    <w:rsid w:val="001C2ADF"/>
    <w:rsid w:val="001C63FD"/>
    <w:rsid w:val="001C75D0"/>
    <w:rsid w:val="001D02A7"/>
    <w:rsid w:val="001D71D0"/>
    <w:rsid w:val="001E036E"/>
    <w:rsid w:val="001E22B5"/>
    <w:rsid w:val="001E62E9"/>
    <w:rsid w:val="001F2057"/>
    <w:rsid w:val="001F296C"/>
    <w:rsid w:val="001F6D62"/>
    <w:rsid w:val="002022E6"/>
    <w:rsid w:val="0020362D"/>
    <w:rsid w:val="00204268"/>
    <w:rsid w:val="002043A2"/>
    <w:rsid w:val="00210216"/>
    <w:rsid w:val="00212A85"/>
    <w:rsid w:val="002147E6"/>
    <w:rsid w:val="00215F6F"/>
    <w:rsid w:val="00217C79"/>
    <w:rsid w:val="0022328A"/>
    <w:rsid w:val="00224AAE"/>
    <w:rsid w:val="00226F69"/>
    <w:rsid w:val="00227449"/>
    <w:rsid w:val="002328F6"/>
    <w:rsid w:val="00236AAA"/>
    <w:rsid w:val="00236E9F"/>
    <w:rsid w:val="00240534"/>
    <w:rsid w:val="00241FE3"/>
    <w:rsid w:val="00242767"/>
    <w:rsid w:val="0026120E"/>
    <w:rsid w:val="00261847"/>
    <w:rsid w:val="002647C3"/>
    <w:rsid w:val="00267260"/>
    <w:rsid w:val="00272F94"/>
    <w:rsid w:val="00280CD7"/>
    <w:rsid w:val="0028285C"/>
    <w:rsid w:val="0028315B"/>
    <w:rsid w:val="00286DCF"/>
    <w:rsid w:val="00290E3A"/>
    <w:rsid w:val="002917E9"/>
    <w:rsid w:val="00291E45"/>
    <w:rsid w:val="002944D8"/>
    <w:rsid w:val="002A338A"/>
    <w:rsid w:val="002A3CFC"/>
    <w:rsid w:val="002B518A"/>
    <w:rsid w:val="002B7854"/>
    <w:rsid w:val="002C0BBD"/>
    <w:rsid w:val="002C4F8F"/>
    <w:rsid w:val="002C7401"/>
    <w:rsid w:val="002D36B6"/>
    <w:rsid w:val="002D5524"/>
    <w:rsid w:val="002D6ED2"/>
    <w:rsid w:val="002D70E3"/>
    <w:rsid w:val="002D783E"/>
    <w:rsid w:val="002E3264"/>
    <w:rsid w:val="002E39AE"/>
    <w:rsid w:val="002E5999"/>
    <w:rsid w:val="002E5EB7"/>
    <w:rsid w:val="003005B4"/>
    <w:rsid w:val="00300B70"/>
    <w:rsid w:val="00302D17"/>
    <w:rsid w:val="00305818"/>
    <w:rsid w:val="00320F3C"/>
    <w:rsid w:val="00320F70"/>
    <w:rsid w:val="003247AA"/>
    <w:rsid w:val="00327F3C"/>
    <w:rsid w:val="003307BA"/>
    <w:rsid w:val="00331223"/>
    <w:rsid w:val="00331C74"/>
    <w:rsid w:val="00337067"/>
    <w:rsid w:val="00340134"/>
    <w:rsid w:val="003428BF"/>
    <w:rsid w:val="00343662"/>
    <w:rsid w:val="00343887"/>
    <w:rsid w:val="003440B9"/>
    <w:rsid w:val="00344CC6"/>
    <w:rsid w:val="0034505E"/>
    <w:rsid w:val="00345097"/>
    <w:rsid w:val="0034737B"/>
    <w:rsid w:val="00352028"/>
    <w:rsid w:val="0035486B"/>
    <w:rsid w:val="00357881"/>
    <w:rsid w:val="003669EE"/>
    <w:rsid w:val="003703DD"/>
    <w:rsid w:val="003725B3"/>
    <w:rsid w:val="0037391A"/>
    <w:rsid w:val="003740CC"/>
    <w:rsid w:val="00374212"/>
    <w:rsid w:val="00375B7F"/>
    <w:rsid w:val="0037646D"/>
    <w:rsid w:val="003804A4"/>
    <w:rsid w:val="003858D7"/>
    <w:rsid w:val="00387B1D"/>
    <w:rsid w:val="00390D12"/>
    <w:rsid w:val="00397C7B"/>
    <w:rsid w:val="003A72BA"/>
    <w:rsid w:val="003B26AF"/>
    <w:rsid w:val="003B5390"/>
    <w:rsid w:val="003C2146"/>
    <w:rsid w:val="003C4FB4"/>
    <w:rsid w:val="003C731F"/>
    <w:rsid w:val="003C7632"/>
    <w:rsid w:val="003D06B5"/>
    <w:rsid w:val="003D0B12"/>
    <w:rsid w:val="003D1458"/>
    <w:rsid w:val="003D1B94"/>
    <w:rsid w:val="003D4A6C"/>
    <w:rsid w:val="003E1111"/>
    <w:rsid w:val="003E1224"/>
    <w:rsid w:val="003E1C94"/>
    <w:rsid w:val="003E5892"/>
    <w:rsid w:val="003E7B51"/>
    <w:rsid w:val="003F107F"/>
    <w:rsid w:val="003F483C"/>
    <w:rsid w:val="00401844"/>
    <w:rsid w:val="00405DA1"/>
    <w:rsid w:val="0041613A"/>
    <w:rsid w:val="00416B69"/>
    <w:rsid w:val="00417158"/>
    <w:rsid w:val="0041782A"/>
    <w:rsid w:val="00417E8E"/>
    <w:rsid w:val="00450921"/>
    <w:rsid w:val="0045368B"/>
    <w:rsid w:val="00461341"/>
    <w:rsid w:val="00461D51"/>
    <w:rsid w:val="00463692"/>
    <w:rsid w:val="00463A09"/>
    <w:rsid w:val="00465494"/>
    <w:rsid w:val="004734DB"/>
    <w:rsid w:val="004741C9"/>
    <w:rsid w:val="0047603A"/>
    <w:rsid w:val="004774EA"/>
    <w:rsid w:val="00477B45"/>
    <w:rsid w:val="00483536"/>
    <w:rsid w:val="00483CEA"/>
    <w:rsid w:val="00484627"/>
    <w:rsid w:val="004853FB"/>
    <w:rsid w:val="0048622F"/>
    <w:rsid w:val="00486B80"/>
    <w:rsid w:val="00490EEA"/>
    <w:rsid w:val="004A0B2A"/>
    <w:rsid w:val="004A7B4B"/>
    <w:rsid w:val="004B43E3"/>
    <w:rsid w:val="004B6ADF"/>
    <w:rsid w:val="004B6F5D"/>
    <w:rsid w:val="004B7143"/>
    <w:rsid w:val="004B72E5"/>
    <w:rsid w:val="004C00DE"/>
    <w:rsid w:val="004C06F7"/>
    <w:rsid w:val="004C34D2"/>
    <w:rsid w:val="004C5E81"/>
    <w:rsid w:val="004D39E2"/>
    <w:rsid w:val="004D4EF7"/>
    <w:rsid w:val="004E0805"/>
    <w:rsid w:val="004E0D81"/>
    <w:rsid w:val="004E2077"/>
    <w:rsid w:val="004E2A52"/>
    <w:rsid w:val="004E7EDA"/>
    <w:rsid w:val="004F7055"/>
    <w:rsid w:val="0050558C"/>
    <w:rsid w:val="00505855"/>
    <w:rsid w:val="0050727F"/>
    <w:rsid w:val="00507F2B"/>
    <w:rsid w:val="00511BB8"/>
    <w:rsid w:val="005135A7"/>
    <w:rsid w:val="00514C87"/>
    <w:rsid w:val="0052088C"/>
    <w:rsid w:val="00521617"/>
    <w:rsid w:val="0052163B"/>
    <w:rsid w:val="00523A36"/>
    <w:rsid w:val="00525CDD"/>
    <w:rsid w:val="00532BA8"/>
    <w:rsid w:val="00536133"/>
    <w:rsid w:val="00540EE0"/>
    <w:rsid w:val="005447E7"/>
    <w:rsid w:val="00544C12"/>
    <w:rsid w:val="0054633A"/>
    <w:rsid w:val="005502D6"/>
    <w:rsid w:val="005509D6"/>
    <w:rsid w:val="00557DF0"/>
    <w:rsid w:val="0056314A"/>
    <w:rsid w:val="005631B2"/>
    <w:rsid w:val="00570ABB"/>
    <w:rsid w:val="0057684E"/>
    <w:rsid w:val="00576EEE"/>
    <w:rsid w:val="005773A5"/>
    <w:rsid w:val="0057791C"/>
    <w:rsid w:val="00577ADD"/>
    <w:rsid w:val="00582504"/>
    <w:rsid w:val="00583D06"/>
    <w:rsid w:val="005843AE"/>
    <w:rsid w:val="00587AE3"/>
    <w:rsid w:val="005908AE"/>
    <w:rsid w:val="0059307D"/>
    <w:rsid w:val="00593C49"/>
    <w:rsid w:val="005A2AE3"/>
    <w:rsid w:val="005A4628"/>
    <w:rsid w:val="005B41B3"/>
    <w:rsid w:val="005B7330"/>
    <w:rsid w:val="005B7441"/>
    <w:rsid w:val="005B779D"/>
    <w:rsid w:val="005B7A12"/>
    <w:rsid w:val="005C56BB"/>
    <w:rsid w:val="005C6619"/>
    <w:rsid w:val="005D27F6"/>
    <w:rsid w:val="005D3490"/>
    <w:rsid w:val="005D3E00"/>
    <w:rsid w:val="005D417C"/>
    <w:rsid w:val="005D6892"/>
    <w:rsid w:val="005E1E6D"/>
    <w:rsid w:val="005E2408"/>
    <w:rsid w:val="005E53D5"/>
    <w:rsid w:val="005E5F09"/>
    <w:rsid w:val="005F124D"/>
    <w:rsid w:val="005F2226"/>
    <w:rsid w:val="005F2CBD"/>
    <w:rsid w:val="005F7EA4"/>
    <w:rsid w:val="00600ED3"/>
    <w:rsid w:val="00601F37"/>
    <w:rsid w:val="0060241C"/>
    <w:rsid w:val="00602673"/>
    <w:rsid w:val="0061328A"/>
    <w:rsid w:val="00613F3F"/>
    <w:rsid w:val="00621E97"/>
    <w:rsid w:val="00622878"/>
    <w:rsid w:val="006228E3"/>
    <w:rsid w:val="00623978"/>
    <w:rsid w:val="006254EA"/>
    <w:rsid w:val="00625C98"/>
    <w:rsid w:val="00630744"/>
    <w:rsid w:val="00641C5C"/>
    <w:rsid w:val="006529C4"/>
    <w:rsid w:val="00653DEE"/>
    <w:rsid w:val="00656BDB"/>
    <w:rsid w:val="0066010A"/>
    <w:rsid w:val="0066131F"/>
    <w:rsid w:val="0066257D"/>
    <w:rsid w:val="00662FC5"/>
    <w:rsid w:val="00664866"/>
    <w:rsid w:val="006656EA"/>
    <w:rsid w:val="006678A7"/>
    <w:rsid w:val="0067106C"/>
    <w:rsid w:val="006710F9"/>
    <w:rsid w:val="00676CC5"/>
    <w:rsid w:val="006802A2"/>
    <w:rsid w:val="00683CF6"/>
    <w:rsid w:val="006905A4"/>
    <w:rsid w:val="00690A00"/>
    <w:rsid w:val="00695C88"/>
    <w:rsid w:val="006A0AFA"/>
    <w:rsid w:val="006A1848"/>
    <w:rsid w:val="006A6F3E"/>
    <w:rsid w:val="006B14CC"/>
    <w:rsid w:val="006B42EC"/>
    <w:rsid w:val="006C108E"/>
    <w:rsid w:val="006C21CB"/>
    <w:rsid w:val="006C7F71"/>
    <w:rsid w:val="006D1A03"/>
    <w:rsid w:val="006D2EF7"/>
    <w:rsid w:val="006D4FC3"/>
    <w:rsid w:val="006D5431"/>
    <w:rsid w:val="006D60C1"/>
    <w:rsid w:val="006F75E0"/>
    <w:rsid w:val="006F78DE"/>
    <w:rsid w:val="0070122E"/>
    <w:rsid w:val="00701280"/>
    <w:rsid w:val="00704D16"/>
    <w:rsid w:val="0071353D"/>
    <w:rsid w:val="0071381F"/>
    <w:rsid w:val="007150BE"/>
    <w:rsid w:val="00721964"/>
    <w:rsid w:val="007228E7"/>
    <w:rsid w:val="00722C8C"/>
    <w:rsid w:val="0072699B"/>
    <w:rsid w:val="007312C7"/>
    <w:rsid w:val="0073136C"/>
    <w:rsid w:val="007331E9"/>
    <w:rsid w:val="007426BA"/>
    <w:rsid w:val="00744737"/>
    <w:rsid w:val="00746B94"/>
    <w:rsid w:val="00753D3E"/>
    <w:rsid w:val="00755846"/>
    <w:rsid w:val="00756CA9"/>
    <w:rsid w:val="00757761"/>
    <w:rsid w:val="0076312C"/>
    <w:rsid w:val="00764416"/>
    <w:rsid w:val="00771BBD"/>
    <w:rsid w:val="007738F9"/>
    <w:rsid w:val="00774CA4"/>
    <w:rsid w:val="00775D4E"/>
    <w:rsid w:val="0078525C"/>
    <w:rsid w:val="00786ABE"/>
    <w:rsid w:val="007870D6"/>
    <w:rsid w:val="00793558"/>
    <w:rsid w:val="00794046"/>
    <w:rsid w:val="007A5A86"/>
    <w:rsid w:val="007A7632"/>
    <w:rsid w:val="007B1A11"/>
    <w:rsid w:val="007B4F3A"/>
    <w:rsid w:val="007B7496"/>
    <w:rsid w:val="007B7FB8"/>
    <w:rsid w:val="007C7303"/>
    <w:rsid w:val="007D09B0"/>
    <w:rsid w:val="007D4CB9"/>
    <w:rsid w:val="007D4E94"/>
    <w:rsid w:val="007D6A08"/>
    <w:rsid w:val="007D6F67"/>
    <w:rsid w:val="007E21E7"/>
    <w:rsid w:val="007F1C8D"/>
    <w:rsid w:val="007F440F"/>
    <w:rsid w:val="007F46E6"/>
    <w:rsid w:val="00800D7C"/>
    <w:rsid w:val="0080212D"/>
    <w:rsid w:val="00811A21"/>
    <w:rsid w:val="008166BF"/>
    <w:rsid w:val="0081731C"/>
    <w:rsid w:val="00825BDB"/>
    <w:rsid w:val="0083184E"/>
    <w:rsid w:val="00836952"/>
    <w:rsid w:val="008455D5"/>
    <w:rsid w:val="00846458"/>
    <w:rsid w:val="008470F4"/>
    <w:rsid w:val="00847769"/>
    <w:rsid w:val="0085262C"/>
    <w:rsid w:val="0085262F"/>
    <w:rsid w:val="008545A8"/>
    <w:rsid w:val="008561EC"/>
    <w:rsid w:val="008737B1"/>
    <w:rsid w:val="00890629"/>
    <w:rsid w:val="008A6B39"/>
    <w:rsid w:val="008B2A1F"/>
    <w:rsid w:val="008B4ADE"/>
    <w:rsid w:val="008C2AAE"/>
    <w:rsid w:val="008C752F"/>
    <w:rsid w:val="008E2746"/>
    <w:rsid w:val="008E5677"/>
    <w:rsid w:val="008F0199"/>
    <w:rsid w:val="008F34EC"/>
    <w:rsid w:val="00900786"/>
    <w:rsid w:val="00902F84"/>
    <w:rsid w:val="00904015"/>
    <w:rsid w:val="00904346"/>
    <w:rsid w:val="00905B99"/>
    <w:rsid w:val="00910956"/>
    <w:rsid w:val="00921A47"/>
    <w:rsid w:val="00925079"/>
    <w:rsid w:val="00927B0A"/>
    <w:rsid w:val="00930E91"/>
    <w:rsid w:val="00932417"/>
    <w:rsid w:val="009329AB"/>
    <w:rsid w:val="009349ED"/>
    <w:rsid w:val="00937EE0"/>
    <w:rsid w:val="0094190E"/>
    <w:rsid w:val="0095005E"/>
    <w:rsid w:val="00950FC9"/>
    <w:rsid w:val="0095427D"/>
    <w:rsid w:val="00954A32"/>
    <w:rsid w:val="00955279"/>
    <w:rsid w:val="00977148"/>
    <w:rsid w:val="00977E3E"/>
    <w:rsid w:val="009830B7"/>
    <w:rsid w:val="00987043"/>
    <w:rsid w:val="009944FF"/>
    <w:rsid w:val="00997B69"/>
    <w:rsid w:val="009A3C8F"/>
    <w:rsid w:val="009A5010"/>
    <w:rsid w:val="009A6683"/>
    <w:rsid w:val="009B459E"/>
    <w:rsid w:val="009C07E3"/>
    <w:rsid w:val="009C0D31"/>
    <w:rsid w:val="009C18A2"/>
    <w:rsid w:val="009C47B8"/>
    <w:rsid w:val="009C532A"/>
    <w:rsid w:val="009C64E2"/>
    <w:rsid w:val="009D1255"/>
    <w:rsid w:val="009D127F"/>
    <w:rsid w:val="009D193F"/>
    <w:rsid w:val="009D3A52"/>
    <w:rsid w:val="009D5B0D"/>
    <w:rsid w:val="009E38C1"/>
    <w:rsid w:val="009E439D"/>
    <w:rsid w:val="009E475D"/>
    <w:rsid w:val="009F0075"/>
    <w:rsid w:val="009F2E7C"/>
    <w:rsid w:val="00A003F3"/>
    <w:rsid w:val="00A0465F"/>
    <w:rsid w:val="00A107F4"/>
    <w:rsid w:val="00A1124C"/>
    <w:rsid w:val="00A12152"/>
    <w:rsid w:val="00A1280C"/>
    <w:rsid w:val="00A15272"/>
    <w:rsid w:val="00A15CAC"/>
    <w:rsid w:val="00A23317"/>
    <w:rsid w:val="00A23393"/>
    <w:rsid w:val="00A30027"/>
    <w:rsid w:val="00A3269A"/>
    <w:rsid w:val="00A35157"/>
    <w:rsid w:val="00A362DA"/>
    <w:rsid w:val="00A422D3"/>
    <w:rsid w:val="00A4376D"/>
    <w:rsid w:val="00A43A03"/>
    <w:rsid w:val="00A45F3F"/>
    <w:rsid w:val="00A52837"/>
    <w:rsid w:val="00A52E8C"/>
    <w:rsid w:val="00A6282D"/>
    <w:rsid w:val="00A648F2"/>
    <w:rsid w:val="00A74175"/>
    <w:rsid w:val="00A745D3"/>
    <w:rsid w:val="00A775DD"/>
    <w:rsid w:val="00A81462"/>
    <w:rsid w:val="00A8543C"/>
    <w:rsid w:val="00A94A42"/>
    <w:rsid w:val="00A953EA"/>
    <w:rsid w:val="00AA0B2F"/>
    <w:rsid w:val="00AB2E4A"/>
    <w:rsid w:val="00AB3BF3"/>
    <w:rsid w:val="00AC1F4D"/>
    <w:rsid w:val="00AC436B"/>
    <w:rsid w:val="00AC5454"/>
    <w:rsid w:val="00AD6AE5"/>
    <w:rsid w:val="00AE16D9"/>
    <w:rsid w:val="00AE40E3"/>
    <w:rsid w:val="00AE4C01"/>
    <w:rsid w:val="00AF1878"/>
    <w:rsid w:val="00AF3BA0"/>
    <w:rsid w:val="00AF6E3C"/>
    <w:rsid w:val="00AF73B3"/>
    <w:rsid w:val="00B00C47"/>
    <w:rsid w:val="00B06E36"/>
    <w:rsid w:val="00B11336"/>
    <w:rsid w:val="00B12E04"/>
    <w:rsid w:val="00B1620A"/>
    <w:rsid w:val="00B32957"/>
    <w:rsid w:val="00B375DD"/>
    <w:rsid w:val="00B41B63"/>
    <w:rsid w:val="00B41BA9"/>
    <w:rsid w:val="00B42EAA"/>
    <w:rsid w:val="00B4416B"/>
    <w:rsid w:val="00B46306"/>
    <w:rsid w:val="00B46C48"/>
    <w:rsid w:val="00B51217"/>
    <w:rsid w:val="00B53D96"/>
    <w:rsid w:val="00B5696A"/>
    <w:rsid w:val="00B57210"/>
    <w:rsid w:val="00B641F6"/>
    <w:rsid w:val="00B648D9"/>
    <w:rsid w:val="00B74260"/>
    <w:rsid w:val="00B859E0"/>
    <w:rsid w:val="00B86628"/>
    <w:rsid w:val="00B86FE3"/>
    <w:rsid w:val="00B91C34"/>
    <w:rsid w:val="00B94F45"/>
    <w:rsid w:val="00B974F3"/>
    <w:rsid w:val="00B9767E"/>
    <w:rsid w:val="00BA066A"/>
    <w:rsid w:val="00BA1BE1"/>
    <w:rsid w:val="00BA30A8"/>
    <w:rsid w:val="00BA4C98"/>
    <w:rsid w:val="00BA545B"/>
    <w:rsid w:val="00BB08AD"/>
    <w:rsid w:val="00BB469D"/>
    <w:rsid w:val="00BC1F39"/>
    <w:rsid w:val="00BC4FF0"/>
    <w:rsid w:val="00BD00B4"/>
    <w:rsid w:val="00BD02E6"/>
    <w:rsid w:val="00BD1F1F"/>
    <w:rsid w:val="00BD2D07"/>
    <w:rsid w:val="00BD34C1"/>
    <w:rsid w:val="00BD52C3"/>
    <w:rsid w:val="00BD7B35"/>
    <w:rsid w:val="00BE7441"/>
    <w:rsid w:val="00BF6CDF"/>
    <w:rsid w:val="00BF6D99"/>
    <w:rsid w:val="00C002EC"/>
    <w:rsid w:val="00C00999"/>
    <w:rsid w:val="00C00B53"/>
    <w:rsid w:val="00C042A1"/>
    <w:rsid w:val="00C07682"/>
    <w:rsid w:val="00C13472"/>
    <w:rsid w:val="00C14B55"/>
    <w:rsid w:val="00C15222"/>
    <w:rsid w:val="00C207F8"/>
    <w:rsid w:val="00C442B0"/>
    <w:rsid w:val="00C4532F"/>
    <w:rsid w:val="00C453C7"/>
    <w:rsid w:val="00C46C20"/>
    <w:rsid w:val="00C50771"/>
    <w:rsid w:val="00C53219"/>
    <w:rsid w:val="00C555E3"/>
    <w:rsid w:val="00C56BF2"/>
    <w:rsid w:val="00C6112C"/>
    <w:rsid w:val="00C61757"/>
    <w:rsid w:val="00C64C14"/>
    <w:rsid w:val="00C72FC7"/>
    <w:rsid w:val="00C75728"/>
    <w:rsid w:val="00C763FF"/>
    <w:rsid w:val="00C821A2"/>
    <w:rsid w:val="00C82578"/>
    <w:rsid w:val="00C833B2"/>
    <w:rsid w:val="00C839B9"/>
    <w:rsid w:val="00C86B06"/>
    <w:rsid w:val="00C9046A"/>
    <w:rsid w:val="00C90917"/>
    <w:rsid w:val="00C96A23"/>
    <w:rsid w:val="00CA1002"/>
    <w:rsid w:val="00CA3106"/>
    <w:rsid w:val="00CA4746"/>
    <w:rsid w:val="00CA5C1C"/>
    <w:rsid w:val="00CB11F4"/>
    <w:rsid w:val="00CB3D73"/>
    <w:rsid w:val="00CC1ECC"/>
    <w:rsid w:val="00CC60CE"/>
    <w:rsid w:val="00CD03DF"/>
    <w:rsid w:val="00CD798D"/>
    <w:rsid w:val="00D00756"/>
    <w:rsid w:val="00D02172"/>
    <w:rsid w:val="00D04B57"/>
    <w:rsid w:val="00D1125A"/>
    <w:rsid w:val="00D16ED5"/>
    <w:rsid w:val="00D17811"/>
    <w:rsid w:val="00D234DE"/>
    <w:rsid w:val="00D23896"/>
    <w:rsid w:val="00D2504C"/>
    <w:rsid w:val="00D31786"/>
    <w:rsid w:val="00D32774"/>
    <w:rsid w:val="00D37110"/>
    <w:rsid w:val="00D41B2D"/>
    <w:rsid w:val="00D429FB"/>
    <w:rsid w:val="00D44E88"/>
    <w:rsid w:val="00D45DB6"/>
    <w:rsid w:val="00D55262"/>
    <w:rsid w:val="00D55B9A"/>
    <w:rsid w:val="00D63C36"/>
    <w:rsid w:val="00D645F0"/>
    <w:rsid w:val="00D656BB"/>
    <w:rsid w:val="00D668BA"/>
    <w:rsid w:val="00D709E5"/>
    <w:rsid w:val="00D747FD"/>
    <w:rsid w:val="00D74E89"/>
    <w:rsid w:val="00D76BE3"/>
    <w:rsid w:val="00D80A0C"/>
    <w:rsid w:val="00D84461"/>
    <w:rsid w:val="00D850A9"/>
    <w:rsid w:val="00D90625"/>
    <w:rsid w:val="00D90F23"/>
    <w:rsid w:val="00D92808"/>
    <w:rsid w:val="00DA5EF4"/>
    <w:rsid w:val="00DA5F98"/>
    <w:rsid w:val="00DA6310"/>
    <w:rsid w:val="00DA6C76"/>
    <w:rsid w:val="00DA7746"/>
    <w:rsid w:val="00DC30C8"/>
    <w:rsid w:val="00DC3897"/>
    <w:rsid w:val="00DC6FB7"/>
    <w:rsid w:val="00DD4779"/>
    <w:rsid w:val="00DD5B46"/>
    <w:rsid w:val="00DD6AA9"/>
    <w:rsid w:val="00DD7C9B"/>
    <w:rsid w:val="00DE610B"/>
    <w:rsid w:val="00DE7DB8"/>
    <w:rsid w:val="00DF0C6A"/>
    <w:rsid w:val="00DF0FFE"/>
    <w:rsid w:val="00DF1AED"/>
    <w:rsid w:val="00E016D3"/>
    <w:rsid w:val="00E04298"/>
    <w:rsid w:val="00E100F8"/>
    <w:rsid w:val="00E1043C"/>
    <w:rsid w:val="00E10503"/>
    <w:rsid w:val="00E17E57"/>
    <w:rsid w:val="00E27838"/>
    <w:rsid w:val="00E32EC5"/>
    <w:rsid w:val="00E4052E"/>
    <w:rsid w:val="00E40B79"/>
    <w:rsid w:val="00E4599B"/>
    <w:rsid w:val="00E47FD4"/>
    <w:rsid w:val="00E51139"/>
    <w:rsid w:val="00E566CE"/>
    <w:rsid w:val="00E625EA"/>
    <w:rsid w:val="00E65029"/>
    <w:rsid w:val="00E74334"/>
    <w:rsid w:val="00E76DEA"/>
    <w:rsid w:val="00E80639"/>
    <w:rsid w:val="00E8191B"/>
    <w:rsid w:val="00E84F76"/>
    <w:rsid w:val="00E867EC"/>
    <w:rsid w:val="00E86C5C"/>
    <w:rsid w:val="00E905CF"/>
    <w:rsid w:val="00E90641"/>
    <w:rsid w:val="00E92883"/>
    <w:rsid w:val="00E9401A"/>
    <w:rsid w:val="00E959C0"/>
    <w:rsid w:val="00E95A25"/>
    <w:rsid w:val="00E97033"/>
    <w:rsid w:val="00EA41E0"/>
    <w:rsid w:val="00EA4C86"/>
    <w:rsid w:val="00EA57DA"/>
    <w:rsid w:val="00EA68C0"/>
    <w:rsid w:val="00EB2EFF"/>
    <w:rsid w:val="00EB5E41"/>
    <w:rsid w:val="00EC4142"/>
    <w:rsid w:val="00EC48C0"/>
    <w:rsid w:val="00EC4BF4"/>
    <w:rsid w:val="00ED072B"/>
    <w:rsid w:val="00ED46ED"/>
    <w:rsid w:val="00ED7A18"/>
    <w:rsid w:val="00EE1227"/>
    <w:rsid w:val="00EE1270"/>
    <w:rsid w:val="00EE228A"/>
    <w:rsid w:val="00EE5C54"/>
    <w:rsid w:val="00EE6197"/>
    <w:rsid w:val="00EE67CC"/>
    <w:rsid w:val="00EF0E20"/>
    <w:rsid w:val="00EF1FBE"/>
    <w:rsid w:val="00EF5407"/>
    <w:rsid w:val="00EF5EE6"/>
    <w:rsid w:val="00F0095D"/>
    <w:rsid w:val="00F10043"/>
    <w:rsid w:val="00F14623"/>
    <w:rsid w:val="00F16632"/>
    <w:rsid w:val="00F208E9"/>
    <w:rsid w:val="00F20DCC"/>
    <w:rsid w:val="00F2173D"/>
    <w:rsid w:val="00F26B75"/>
    <w:rsid w:val="00F3163F"/>
    <w:rsid w:val="00F351F3"/>
    <w:rsid w:val="00F35C61"/>
    <w:rsid w:val="00F36109"/>
    <w:rsid w:val="00F37484"/>
    <w:rsid w:val="00F401CA"/>
    <w:rsid w:val="00F430DD"/>
    <w:rsid w:val="00F4423F"/>
    <w:rsid w:val="00F455D3"/>
    <w:rsid w:val="00F457A5"/>
    <w:rsid w:val="00F45891"/>
    <w:rsid w:val="00F5146E"/>
    <w:rsid w:val="00F5388A"/>
    <w:rsid w:val="00F54CBC"/>
    <w:rsid w:val="00F56467"/>
    <w:rsid w:val="00F56546"/>
    <w:rsid w:val="00F61A28"/>
    <w:rsid w:val="00F64C85"/>
    <w:rsid w:val="00F659A9"/>
    <w:rsid w:val="00F66ABD"/>
    <w:rsid w:val="00F7168F"/>
    <w:rsid w:val="00F72D40"/>
    <w:rsid w:val="00F73996"/>
    <w:rsid w:val="00F75FD6"/>
    <w:rsid w:val="00F76063"/>
    <w:rsid w:val="00F81AFE"/>
    <w:rsid w:val="00F859E9"/>
    <w:rsid w:val="00F917C6"/>
    <w:rsid w:val="00F92B6D"/>
    <w:rsid w:val="00F92D8E"/>
    <w:rsid w:val="00F93326"/>
    <w:rsid w:val="00FA575D"/>
    <w:rsid w:val="00FB267D"/>
    <w:rsid w:val="00FB647A"/>
    <w:rsid w:val="00FC4AF2"/>
    <w:rsid w:val="00FC4BEB"/>
    <w:rsid w:val="00FC62FA"/>
    <w:rsid w:val="00FC70F9"/>
    <w:rsid w:val="00FC766B"/>
    <w:rsid w:val="00FD319E"/>
    <w:rsid w:val="00FD5910"/>
    <w:rsid w:val="00FD7B48"/>
    <w:rsid w:val="00FE6CD6"/>
    <w:rsid w:val="00FE6F2D"/>
    <w:rsid w:val="00FF2D5E"/>
    <w:rsid w:val="00FF4D2B"/>
    <w:rsid w:val="00FF5218"/>
    <w:rsid w:val="00FF52C4"/>
    <w:rsid w:val="00FF6A6A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1CA762-C104-45AC-A12C-66649BD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416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416B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B4416B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B4416B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A6B39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3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8A6B39"/>
    <w:pPr>
      <w:spacing w:before="24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D3E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416B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link w:val="a5"/>
    <w:uiPriority w:val="99"/>
    <w:rsid w:val="00B4416B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5">
    <w:name w:val="Верхний колонтитул Знак"/>
    <w:link w:val="a4"/>
    <w:uiPriority w:val="99"/>
    <w:locked/>
    <w:rsid w:val="008A6B39"/>
    <w:rPr>
      <w:rFonts w:ascii="TimesET" w:hAnsi="TimesET"/>
      <w:sz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B441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32417"/>
    <w:rPr>
      <w:color w:val="0000FF"/>
      <w:u w:val="single"/>
    </w:rPr>
  </w:style>
  <w:style w:type="paragraph" w:styleId="30">
    <w:name w:val="Body Text 3"/>
    <w:basedOn w:val="a"/>
    <w:rsid w:val="005B41B3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8A6B3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c">
    <w:name w:val="Основной текст Знак"/>
    <w:link w:val="ab"/>
    <w:locked/>
    <w:rsid w:val="008A6B39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8A6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1">
    <w:name w:val="Основной текст 2 Знак"/>
    <w:link w:val="20"/>
    <w:locked/>
    <w:rsid w:val="008A6B39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">
    <w:name w:val="Основной текст (2)_"/>
    <w:link w:val="23"/>
    <w:locked/>
    <w:rsid w:val="008A6B39"/>
    <w:rPr>
      <w:sz w:val="26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customStyle="1" w:styleId="ConsPlusTitlePage">
    <w:name w:val="ConsPlusTitlePage"/>
    <w:rsid w:val="00DA6C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DA6C7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DA6C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page number"/>
    <w:basedOn w:val="a0"/>
    <w:uiPriority w:val="99"/>
    <w:rsid w:val="00DA6C76"/>
  </w:style>
  <w:style w:type="character" w:styleId="ae">
    <w:name w:val="annotation reference"/>
    <w:rsid w:val="00DA6C76"/>
    <w:rPr>
      <w:sz w:val="16"/>
      <w:szCs w:val="16"/>
    </w:rPr>
  </w:style>
  <w:style w:type="character" w:customStyle="1" w:styleId="af">
    <w:name w:val="Текст примечания Знак"/>
    <w:link w:val="af0"/>
    <w:rsid w:val="00DA6C76"/>
    <w:rPr>
      <w:rFonts w:ascii="TimesET" w:hAnsi="TimesET"/>
    </w:rPr>
  </w:style>
  <w:style w:type="paragraph" w:styleId="af0">
    <w:name w:val="annotation text"/>
    <w:basedOn w:val="a"/>
    <w:link w:val="af"/>
    <w:rsid w:val="00DA6C76"/>
    <w:rPr>
      <w:rFonts w:ascii="TimesET" w:hAnsi="TimesET"/>
    </w:rPr>
  </w:style>
  <w:style w:type="character" w:customStyle="1" w:styleId="af1">
    <w:name w:val="Тема примечания Знак"/>
    <w:link w:val="af2"/>
    <w:rsid w:val="00DA6C76"/>
    <w:rPr>
      <w:rFonts w:ascii="TimesET" w:hAnsi="TimesET"/>
      <w:b/>
      <w:bCs/>
    </w:rPr>
  </w:style>
  <w:style w:type="paragraph" w:styleId="af2">
    <w:name w:val="annotation subject"/>
    <w:basedOn w:val="af0"/>
    <w:next w:val="af0"/>
    <w:link w:val="af1"/>
    <w:rsid w:val="00DA6C76"/>
    <w:rPr>
      <w:b/>
      <w:bCs/>
    </w:rPr>
  </w:style>
  <w:style w:type="paragraph" w:styleId="af3">
    <w:name w:val="Normal (Web)"/>
    <w:basedOn w:val="a"/>
    <w:uiPriority w:val="99"/>
    <w:unhideWhenUsed/>
    <w:rsid w:val="00DE7DB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D03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footnote text"/>
    <w:basedOn w:val="a"/>
    <w:link w:val="af5"/>
    <w:uiPriority w:val="99"/>
    <w:unhideWhenUsed/>
    <w:rsid w:val="00DD7C9B"/>
    <w:pPr>
      <w:widowControl/>
      <w:overflowPunct/>
      <w:autoSpaceDE/>
      <w:autoSpaceDN/>
      <w:adjustRightInd/>
      <w:textAlignment w:val="auto"/>
    </w:pPr>
    <w:rPr>
      <w:color w:val="000000"/>
    </w:rPr>
  </w:style>
  <w:style w:type="character" w:customStyle="1" w:styleId="af5">
    <w:name w:val="Текст сноски Знак"/>
    <w:basedOn w:val="a0"/>
    <w:link w:val="af4"/>
    <w:uiPriority w:val="99"/>
    <w:rsid w:val="00DD7C9B"/>
    <w:rPr>
      <w:color w:val="000000"/>
    </w:rPr>
  </w:style>
  <w:style w:type="character" w:styleId="af6">
    <w:name w:val="footnote reference"/>
    <w:basedOn w:val="a0"/>
    <w:uiPriority w:val="99"/>
    <w:unhideWhenUsed/>
    <w:rsid w:val="00DD7C9B"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DD7C9B"/>
  </w:style>
  <w:style w:type="paragraph" w:customStyle="1" w:styleId="14-1">
    <w:name w:val="Текст14-1"/>
    <w:aliases w:val="5,текст14,Т-1,Текст 14-1,Стиль12-1"/>
    <w:basedOn w:val="a"/>
    <w:uiPriority w:val="99"/>
    <w:rsid w:val="00DA6310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</w:rPr>
  </w:style>
  <w:style w:type="paragraph" w:styleId="31">
    <w:name w:val="Body Text Indent 3"/>
    <w:basedOn w:val="a"/>
    <w:link w:val="32"/>
    <w:uiPriority w:val="99"/>
    <w:rsid w:val="005D417C"/>
    <w:pPr>
      <w:widowControl/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417C"/>
    <w:rPr>
      <w:rFonts w:ascii="Calibri" w:hAnsi="Calibri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5D3E00"/>
    <w:rPr>
      <w:rFonts w:asciiTheme="majorHAnsi" w:eastAsiaTheme="majorEastAsia" w:hAnsiTheme="majorHAnsi" w:cstheme="majorBidi"/>
      <w:color w:val="404040" w:themeColor="text1" w:themeTint="BF"/>
    </w:rPr>
  </w:style>
  <w:style w:type="paragraph" w:styleId="af7">
    <w:name w:val="List Paragraph"/>
    <w:basedOn w:val="a"/>
    <w:uiPriority w:val="34"/>
    <w:qFormat/>
    <w:rsid w:val="005D3E00"/>
    <w:pPr>
      <w:widowControl/>
      <w:overflowPunct/>
      <w:autoSpaceDE/>
      <w:autoSpaceDN/>
      <w:adjustRightInd/>
      <w:ind w:left="720"/>
      <w:contextualSpacing/>
      <w:textAlignment w:val="auto"/>
    </w:pPr>
    <w:rPr>
      <w:color w:val="000000"/>
      <w:sz w:val="28"/>
      <w:szCs w:val="28"/>
    </w:rPr>
  </w:style>
  <w:style w:type="paragraph" w:styleId="24">
    <w:name w:val="Body Text Indent 2"/>
    <w:basedOn w:val="a"/>
    <w:link w:val="25"/>
    <w:rsid w:val="007B1A1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B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7019-67A8-4D06-83FC-D0C1ED40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IKSRF42</Company>
  <LinksUpToDate>false</LinksUpToDate>
  <CharactersWithSpaces>18690</CharactersWithSpaces>
  <SharedDoc>false</SharedDoc>
  <HLinks>
    <vt:vector size="588" baseType="variant">
      <vt:variant>
        <vt:i4>7798845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4325385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consultantplus://offline/ref=0BD81649D5105374905BC9B6410494726BD2287D683B3FB53334DC017CMFC4I</vt:lpwstr>
      </vt:variant>
      <vt:variant>
        <vt:lpwstr/>
      </vt:variant>
      <vt:variant>
        <vt:i4>5177373</vt:i4>
      </vt:variant>
      <vt:variant>
        <vt:i4>285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282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279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276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273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270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267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264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261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258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720963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P2391</vt:lpwstr>
      </vt:variant>
      <vt:variant>
        <vt:i4>393283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P2345</vt:lpwstr>
      </vt:variant>
      <vt:variant>
        <vt:i4>327746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P2271</vt:lpwstr>
      </vt:variant>
      <vt:variant>
        <vt:i4>7798845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393282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P2242</vt:lpwstr>
      </vt:variant>
      <vt:variant>
        <vt:i4>65601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327744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P2078</vt:lpwstr>
      </vt:variant>
      <vt:variant>
        <vt:i4>64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P2027</vt:lpwstr>
      </vt:variant>
      <vt:variant>
        <vt:i4>393289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P1977</vt:lpwstr>
      </vt:variant>
      <vt:variant>
        <vt:i4>7798845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589896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P1888</vt:lpwstr>
      </vt:variant>
      <vt:variant>
        <vt:i4>7798845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7602232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consultantplus://offline/ref=0BD81649D5105374905BC0AF460494726FDA2F786E363FB53334DC017CF447BD441F917EE193B005M6C1I</vt:lpwstr>
      </vt:variant>
      <vt:variant>
        <vt:lpwstr/>
      </vt:variant>
      <vt:variant>
        <vt:i4>7798845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4325385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consultantplus://offline/ref=0BD81649D5105374905BC9B6410494726BD2287D683B3FB53334DC017CMFC4I</vt:lpwstr>
      </vt:variant>
      <vt:variant>
        <vt:lpwstr/>
      </vt:variant>
      <vt:variant>
        <vt:i4>262216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P1851</vt:lpwstr>
      </vt:variant>
      <vt:variant>
        <vt:i4>655426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852032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262216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P1851</vt:lpwstr>
      </vt:variant>
      <vt:variant>
        <vt:i4>720960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P803</vt:lpwstr>
      </vt:variant>
      <vt:variant>
        <vt:i4>196680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P1828</vt:lpwstr>
      </vt:variant>
      <vt:variant>
        <vt:i4>589895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P1784</vt:lpwstr>
      </vt:variant>
      <vt:variant>
        <vt:i4>7798845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589894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196673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P1123</vt:lpwstr>
      </vt:variant>
      <vt:variant>
        <vt:i4>262208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589894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393285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393285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65601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4521984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consultantplus://offline/ref=0BD81649D5105374905BC9B6410494726CDC28766F3962BF3B6DD0037BFB18AA43569D7FE192B3M0C6I</vt:lpwstr>
      </vt:variant>
      <vt:variant>
        <vt:lpwstr/>
      </vt:variant>
      <vt:variant>
        <vt:i4>7602232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consultantplus://offline/ref=0BD81649D5105374905BC0AF460494726FD32C7963323FB53334DC017CF447BD441F917EE193B005M6C5I</vt:lpwstr>
      </vt:variant>
      <vt:variant>
        <vt:lpwstr/>
      </vt:variant>
      <vt:variant>
        <vt:i4>7798894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consultantplus://offline/ref=0BD81649D5105374905BC9B6410494726BDE277B6B353FB53334DC017CF447BD441F917EE193B307M6C7I</vt:lpwstr>
      </vt:variant>
      <vt:variant>
        <vt:lpwstr/>
      </vt:variant>
      <vt:variant>
        <vt:i4>4521996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consultantplus://offline/ref=0BD81649D5105374905BC9B64104947262DB2E7C633962BF3B6DD0037BFB18AA43569D7FE193B1M0C4I</vt:lpwstr>
      </vt:variant>
      <vt:variant>
        <vt:lpwstr/>
      </vt:variant>
      <vt:variant>
        <vt:i4>4325461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consultantplus://offline/ref=0BD81649D5105374905BC9B6410494726BDC26796F3B3FB53334DC017CMFC4I</vt:lpwstr>
      </vt:variant>
      <vt:variant>
        <vt:lpwstr/>
      </vt:variant>
      <vt:variant>
        <vt:i4>65601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786501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P559</vt:lpwstr>
      </vt:variant>
      <vt:variant>
        <vt:i4>131141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P1516</vt:lpwstr>
      </vt:variant>
      <vt:variant>
        <vt:i4>655426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983105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P817</vt:lpwstr>
      </vt:variant>
      <vt:variant>
        <vt:i4>327751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7798842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consultantplus://offline/ref=0BD81649D5105374905BC9B6410494726BD2287D683B3FB53334DC017CF447BD441F917EE192B101M6C5I</vt:lpwstr>
      </vt:variant>
      <vt:variant>
        <vt:lpwstr/>
      </vt:variant>
      <vt:variant>
        <vt:i4>3735664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65601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65609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P1903</vt:lpwstr>
      </vt:variant>
      <vt:variant>
        <vt:i4>589896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P1888</vt:lpwstr>
      </vt:variant>
      <vt:variant>
        <vt:i4>589892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P1481</vt:lpwstr>
      </vt:variant>
      <vt:variant>
        <vt:i4>4325391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consultantplus://offline/ref=0BD81649D5105374905BC9B6410494726BD22F776E343FB53334DC017CMFC4I</vt:lpwstr>
      </vt:variant>
      <vt:variant>
        <vt:lpwstr/>
      </vt:variant>
      <vt:variant>
        <vt:i4>68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P1419</vt:lpwstr>
      </vt:variant>
      <vt:variant>
        <vt:i4>262210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262212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P1458</vt:lpwstr>
      </vt:variant>
      <vt:variant>
        <vt:i4>68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P1419</vt:lpwstr>
      </vt:variant>
      <vt:variant>
        <vt:i4>8126515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consultantplus://offline/ref=871E25E6DFD794CD4D9BEAEB058043FEA0B3C4E5EBB521FC63D01677AE56D76B4097F3FB5D0F5B41LBC2I</vt:lpwstr>
      </vt:variant>
      <vt:variant>
        <vt:lpwstr/>
      </vt:variant>
      <vt:variant>
        <vt:i4>5177373</vt:i4>
      </vt:variant>
      <vt:variant>
        <vt:i4>90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87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262208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8126512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consultantplus://offline/ref=871E25E6DFD794CD4D9BEAEB058043FEA3B4C7E6EAB021FC63D01677AE56D76B4097F3FB5D0F5D42LBC6I</vt:lpwstr>
      </vt:variant>
      <vt:variant>
        <vt:lpwstr/>
      </vt:variant>
      <vt:variant>
        <vt:i4>131136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P1031</vt:lpwstr>
      </vt:variant>
      <vt:variant>
        <vt:i4>65600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P1007</vt:lpwstr>
      </vt:variant>
      <vt:variant>
        <vt:i4>1179655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consultantplus://offline/ref=871E25E6DFD794CD4D9BEAEB058043FEA0B3CFE3EFBF21FC63D01677AEL5C6I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consultantplus://offline/ref=871E25E6DFD794CD4D9BEAEB058043FEA3B4C6E5EDBE21FC63D01677AEL5C6I</vt:lpwstr>
      </vt:variant>
      <vt:variant>
        <vt:lpwstr/>
      </vt:variant>
      <vt:variant>
        <vt:i4>1179650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consultantplus://offline/ref=871E25E6DFD794CD4D9BEAEB058043FEA0BDC6EDEEB021FC63D01677AEL5C6I</vt:lpwstr>
      </vt:variant>
      <vt:variant>
        <vt:lpwstr/>
      </vt:variant>
      <vt:variant>
        <vt:i4>1179740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consultantplus://offline/ref=871E25E6DFD794CD4D9BEAEB058043FEA0B2C7E5E8B521FC63D01677AEL5C6I</vt:lpwstr>
      </vt:variant>
      <vt:variant>
        <vt:lpwstr/>
      </vt:variant>
      <vt:variant>
        <vt:i4>1179654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consultantplus://offline/ref=871E25E6DFD794CD4D9BEAEB058043FEA3B4C7E6EAB021FC63D01677AEL5C6I</vt:lpwstr>
      </vt:variant>
      <vt:variant>
        <vt:lpwstr/>
      </vt:variant>
      <vt:variant>
        <vt:i4>1179728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consultantplus://offline/ref=871E25E6DFD794CD4D9BEAEB058043FEA0B2C4ECEBB621FC63D01677AEL5C6I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consultantplus://offline/ref=871E25E6DFD794CD4D9BEAEB058043FEA5B0C2EDEEBD7CF66B891A75A959887C47DEFFFA5D0F5AL4C1I</vt:lpwstr>
      </vt:variant>
      <vt:variant>
        <vt:lpwstr/>
      </vt:variant>
      <vt:variant>
        <vt:i4>8126569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consultantplus://offline/ref=871E25E6DFD794CD4D9BEAEB058043FEA0BDC1ECE8B721FC63D01677AE56D76B4097F3FB5D0F5E41LBC3I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consultantplus://offline/ref=871E25E6DFD794CD4D9BEAEB058043FEA8B2C7ECEABD7CF66B891A75LAC9I</vt:lpwstr>
      </vt:variant>
      <vt:variant>
        <vt:lpwstr/>
      </vt:variant>
      <vt:variant>
        <vt:i4>8126567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consultantplus://offline/ref=871E25E6DFD794CD4D9BEAEB058043FEA0BDC0E7ECB521FC63D01677AE56D76B4097F3FB5D0F5B41LBC6I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consultantplus://offline/ref=871E25E6DFD794CD4D9BEAEB058043FEA0BDC2E2EBBE21FC63D01677AEL5C6I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consultantplus://offline/ref=871E25E6DFD794CD4D9BEAEB058043FEA0BCCFE7EEBE21FC63D01677AEL5C6I</vt:lpwstr>
      </vt:variant>
      <vt:variant>
        <vt:lpwstr/>
      </vt:variant>
      <vt:variant>
        <vt:i4>1179655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consultantplus://offline/ref=871E25E6DFD794CD4D9BEAEB058043FEA0BDCFE6EDB621FC63D01677AEL5C6I</vt:lpwstr>
      </vt:variant>
      <vt:variant>
        <vt:lpwstr/>
      </vt:variant>
      <vt:variant>
        <vt:i4>1179741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consultantplus://offline/ref=871E25E6DFD794CD4D9BEAEB058043FEA0BDC1E7E8BF21FC63D01677AEL5C6I</vt:lpwstr>
      </vt:variant>
      <vt:variant>
        <vt:lpwstr/>
      </vt:variant>
      <vt:variant>
        <vt:i4>5177373</vt:i4>
      </vt:variant>
      <vt:variant>
        <vt:i4>27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24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21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18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12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9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6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0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User</cp:lastModifiedBy>
  <cp:revision>2</cp:revision>
  <cp:lastPrinted>2024-05-28T07:18:00Z</cp:lastPrinted>
  <dcterms:created xsi:type="dcterms:W3CDTF">2024-05-31T04:28:00Z</dcterms:created>
  <dcterms:modified xsi:type="dcterms:W3CDTF">2024-05-31T04:28:00Z</dcterms:modified>
</cp:coreProperties>
</file>