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968AE" w:rsidRPr="008968AE" w14:paraId="7DB315B0" w14:textId="77777777" w:rsidTr="008968AE"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A8292" w14:textId="77777777" w:rsidR="008968AE" w:rsidRPr="008968AE" w:rsidRDefault="008968AE" w:rsidP="008968AE">
            <w:r w:rsidRPr="008968AE">
              <w:t>Приложение № 1                                                                к постановлению                                                                                               Избирательной комиссии                                                     Кемеровской области – Кузбасса</w:t>
            </w:r>
          </w:p>
          <w:p w14:paraId="474002AA" w14:textId="77777777" w:rsidR="008968AE" w:rsidRPr="008968AE" w:rsidRDefault="008968AE" w:rsidP="008968AE">
            <w:r w:rsidRPr="008968AE">
              <w:t xml:space="preserve"> от 12 августа 2026 г. № 172/1340-7</w:t>
            </w:r>
          </w:p>
        </w:tc>
      </w:tr>
    </w:tbl>
    <w:p w14:paraId="5A53EA49" w14:textId="77777777" w:rsidR="008968AE" w:rsidRPr="008968AE" w:rsidRDefault="008968AE" w:rsidP="008968AE"/>
    <w:p w14:paraId="604FDB58" w14:textId="77777777" w:rsidR="008968AE" w:rsidRPr="008968AE" w:rsidRDefault="008968AE" w:rsidP="008968AE">
      <w:pPr>
        <w:rPr>
          <w:b/>
        </w:rPr>
      </w:pPr>
      <w:r w:rsidRPr="008968AE">
        <w:rPr>
          <w:b/>
        </w:rPr>
        <w:t>Перечень избирательных участков, на информационных стендах которых размещаются материалы, выполненные крупным шрифтом, о зарегистрированных кандидатах, внесенных в избирательный бюллетень для голосования на выборах депутатов Государственной Думы Федерального Собрания Российской Федерации девятого созыва</w:t>
      </w:r>
    </w:p>
    <w:p w14:paraId="729E9D3A" w14:textId="77777777" w:rsidR="008968AE" w:rsidRPr="008968AE" w:rsidRDefault="008968AE" w:rsidP="008968AE">
      <w:pPr>
        <w:rPr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950"/>
      </w:tblGrid>
      <w:tr w:rsidR="008968AE" w:rsidRPr="008968AE" w14:paraId="10F72C54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A73E" w14:textId="77777777" w:rsidR="008968AE" w:rsidRPr="008968AE" w:rsidRDefault="008968AE" w:rsidP="008968AE">
            <w:pPr>
              <w:spacing w:after="160" w:line="259" w:lineRule="auto"/>
              <w:rPr>
                <w:b/>
              </w:rPr>
            </w:pPr>
            <w:r w:rsidRPr="008968AE">
              <w:rPr>
                <w:b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C206" w14:textId="77777777" w:rsidR="008968AE" w:rsidRPr="008968AE" w:rsidRDefault="008968AE" w:rsidP="008968AE">
            <w:pPr>
              <w:spacing w:after="160" w:line="259" w:lineRule="auto"/>
              <w:rPr>
                <w:b/>
              </w:rPr>
            </w:pPr>
            <w:r w:rsidRPr="008968AE">
              <w:rPr>
                <w:b/>
              </w:rPr>
              <w:t>Наименование территориальной</w:t>
            </w:r>
          </w:p>
          <w:p w14:paraId="63DE4B7A" w14:textId="77777777" w:rsidR="008968AE" w:rsidRPr="008968AE" w:rsidRDefault="008968AE" w:rsidP="008968AE">
            <w:pPr>
              <w:spacing w:after="160" w:line="259" w:lineRule="auto"/>
              <w:rPr>
                <w:b/>
              </w:rPr>
            </w:pPr>
            <w:r w:rsidRPr="008968AE">
              <w:rPr>
                <w:b/>
              </w:rPr>
              <w:t>избирательной комиссии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655B" w14:textId="77777777" w:rsidR="008968AE" w:rsidRPr="008968AE" w:rsidRDefault="008968AE" w:rsidP="008968AE">
            <w:pPr>
              <w:spacing w:after="160" w:line="259" w:lineRule="auto"/>
              <w:rPr>
                <w:b/>
              </w:rPr>
            </w:pPr>
            <w:r w:rsidRPr="008968AE">
              <w:rPr>
                <w:b/>
              </w:rPr>
              <w:t>Номера избирательных участков</w:t>
            </w:r>
          </w:p>
        </w:tc>
      </w:tr>
      <w:tr w:rsidR="008968AE" w:rsidRPr="008968AE" w14:paraId="3FD6DDE6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44F0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B4C1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Территориальная избирательная комиссия</w:t>
            </w:r>
          </w:p>
          <w:p w14:paraId="1E2C3CD6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 xml:space="preserve"> Анжеро-Судженского 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A6B9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14</w:t>
            </w:r>
          </w:p>
        </w:tc>
      </w:tr>
      <w:tr w:rsidR="008968AE" w:rsidRPr="008968AE" w14:paraId="65F0231E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A077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BBE4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 xml:space="preserve">Территориальная избирательная комиссия </w:t>
            </w:r>
          </w:p>
          <w:p w14:paraId="778FD851" w14:textId="77777777" w:rsidR="008968AE" w:rsidRPr="008968AE" w:rsidRDefault="008968AE" w:rsidP="008968AE">
            <w:pPr>
              <w:spacing w:after="160" w:line="259" w:lineRule="auto"/>
            </w:pPr>
            <w:proofErr w:type="gramStart"/>
            <w:r w:rsidRPr="008968AE">
              <w:t>Беловского  городского</w:t>
            </w:r>
            <w:proofErr w:type="gramEnd"/>
            <w:r w:rsidRPr="008968AE">
              <w:t xml:space="preserve">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87FF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66; 74</w:t>
            </w:r>
          </w:p>
        </w:tc>
      </w:tr>
      <w:tr w:rsidR="008968AE" w:rsidRPr="008968AE" w14:paraId="10836527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1BCD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6282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 xml:space="preserve">Территориальная избирательная комиссия </w:t>
            </w:r>
          </w:p>
          <w:p w14:paraId="174B09AB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Заводского района Кемеровского 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A316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216; 229</w:t>
            </w:r>
          </w:p>
        </w:tc>
      </w:tr>
      <w:tr w:rsidR="008968AE" w:rsidRPr="008968AE" w14:paraId="52CA2D8D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3AB3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9AFB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Территориальная избирательная комиссия Ленинского района Кемеровского 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3A45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293</w:t>
            </w:r>
          </w:p>
        </w:tc>
      </w:tr>
      <w:tr w:rsidR="008968AE" w:rsidRPr="008968AE" w14:paraId="5395C973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54D0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7A31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Территориальная избирательная комиссия города</w:t>
            </w:r>
          </w:p>
          <w:p w14:paraId="51A88058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Ленинск-Кузнецкий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081F1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446; 454; 455</w:t>
            </w:r>
          </w:p>
        </w:tc>
      </w:tr>
      <w:tr w:rsidR="008968AE" w:rsidRPr="008968AE" w14:paraId="3CB0DD3E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24E2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BF5B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Территориальная избирательная комиссия Центрального района Новокузнецкого</w:t>
            </w:r>
          </w:p>
          <w:p w14:paraId="62EEC3F3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 xml:space="preserve"> 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1C76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692; 706; 712</w:t>
            </w:r>
          </w:p>
        </w:tc>
      </w:tr>
      <w:tr w:rsidR="008968AE" w:rsidRPr="008968AE" w14:paraId="19C990F5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46F75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D6D6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 xml:space="preserve">Территориальная избирательная комиссия Новоильинского района Новокузнецкого </w:t>
            </w:r>
          </w:p>
          <w:p w14:paraId="7842A8D4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CC18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581</w:t>
            </w:r>
          </w:p>
        </w:tc>
      </w:tr>
      <w:tr w:rsidR="008968AE" w:rsidRPr="008968AE" w14:paraId="02A0507A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D17B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4AA7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 xml:space="preserve">Территориальная избирательная комиссия Центрального района Прокопьевского </w:t>
            </w:r>
          </w:p>
          <w:p w14:paraId="6BE3C2E1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2641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868</w:t>
            </w:r>
          </w:p>
        </w:tc>
      </w:tr>
      <w:tr w:rsidR="008968AE" w:rsidRPr="008968AE" w14:paraId="25B63519" w14:textId="77777777" w:rsidTr="008968AE"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0906" w14:textId="77777777" w:rsidR="008968AE" w:rsidRPr="008968AE" w:rsidRDefault="008968AE" w:rsidP="008968AE">
            <w:pPr>
              <w:spacing w:after="160" w:line="259" w:lineRule="auto"/>
              <w:rPr>
                <w:b/>
              </w:rPr>
            </w:pPr>
            <w:r w:rsidRPr="008968AE">
              <w:rPr>
                <w:b/>
              </w:rPr>
              <w:t>Итого: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0792" w14:textId="77777777" w:rsidR="008968AE" w:rsidRPr="008968AE" w:rsidRDefault="008968AE" w:rsidP="008968AE">
            <w:pPr>
              <w:spacing w:after="160" w:line="259" w:lineRule="auto"/>
              <w:rPr>
                <w:b/>
              </w:rPr>
            </w:pPr>
            <w:r w:rsidRPr="008968AE">
              <w:rPr>
                <w:b/>
              </w:rPr>
              <w:t>14</w:t>
            </w:r>
          </w:p>
        </w:tc>
      </w:tr>
    </w:tbl>
    <w:p w14:paraId="5A1FB761" w14:textId="77777777" w:rsidR="008968AE" w:rsidRPr="008968AE" w:rsidRDefault="008968AE" w:rsidP="008968AE">
      <w:pPr>
        <w:sectPr w:rsidR="008968AE" w:rsidRPr="008968AE" w:rsidSect="008968AE">
          <w:pgSz w:w="11907" w:h="16840"/>
          <w:pgMar w:top="1134" w:right="851" w:bottom="284" w:left="1418" w:header="720" w:footer="720" w:gutter="0"/>
          <w:pgNumType w:start="1"/>
          <w:cols w:space="720"/>
        </w:sect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02"/>
      </w:tblGrid>
      <w:tr w:rsidR="008968AE" w:rsidRPr="008968AE" w14:paraId="68DF5743" w14:textId="77777777" w:rsidTr="008968AE">
        <w:tc>
          <w:tcPr>
            <w:tcW w:w="4002" w:type="dxa"/>
            <w:hideMark/>
          </w:tcPr>
          <w:p w14:paraId="3B013393" w14:textId="77777777" w:rsidR="008968AE" w:rsidRPr="008968AE" w:rsidRDefault="008968AE" w:rsidP="008968AE">
            <w:r w:rsidRPr="008968AE">
              <w:lastRenderedPageBreak/>
              <w:t>Приложение № 2                                                              к постановлению                                                                                              Избирательной комиссии                                                      Кемеровской области – Кузбасса</w:t>
            </w:r>
          </w:p>
          <w:p w14:paraId="38246FBC" w14:textId="77777777" w:rsidR="008968AE" w:rsidRPr="008968AE" w:rsidRDefault="008968AE" w:rsidP="008968AE">
            <w:r w:rsidRPr="008968AE">
              <w:t>от 12 августа 2026 г. № 172/1340-7</w:t>
            </w:r>
          </w:p>
        </w:tc>
      </w:tr>
    </w:tbl>
    <w:p w14:paraId="5B23889E" w14:textId="77777777" w:rsidR="008968AE" w:rsidRPr="008968AE" w:rsidRDefault="008968AE" w:rsidP="008968AE">
      <w:pPr>
        <w:rPr>
          <w:b/>
        </w:rPr>
      </w:pPr>
    </w:p>
    <w:p w14:paraId="7D3D0916" w14:textId="77777777" w:rsidR="008968AE" w:rsidRPr="008968AE" w:rsidRDefault="008968AE" w:rsidP="008968AE">
      <w:pPr>
        <w:rPr>
          <w:b/>
        </w:rPr>
      </w:pPr>
      <w:r w:rsidRPr="008968AE">
        <w:rPr>
          <w:b/>
        </w:rPr>
        <w:t xml:space="preserve">Перечень избирательных участков, на информационных стендах которых размещаются материалы, выполненные с применением рельефно-точечного шрифта Брайля, для информирования избирателей, являющихся инвалидами по зрению, о зарегистрированных кандидатах, внесенных в избирательный бюллетень для голосования на выборах депутатов Государственной Думы </w:t>
      </w:r>
    </w:p>
    <w:p w14:paraId="29927C37" w14:textId="77777777" w:rsidR="008968AE" w:rsidRPr="008968AE" w:rsidRDefault="008968AE" w:rsidP="008968AE">
      <w:pPr>
        <w:rPr>
          <w:b/>
        </w:rPr>
      </w:pPr>
      <w:r w:rsidRPr="008968AE">
        <w:rPr>
          <w:b/>
        </w:rPr>
        <w:t>Федерального Собрания Российской Федерации девятого созыва</w:t>
      </w:r>
    </w:p>
    <w:p w14:paraId="73B4211F" w14:textId="77777777" w:rsidR="008968AE" w:rsidRPr="008968AE" w:rsidRDefault="008968AE" w:rsidP="008968AE">
      <w:pPr>
        <w:rPr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0"/>
        <w:gridCol w:w="6731"/>
        <w:gridCol w:w="1944"/>
      </w:tblGrid>
      <w:tr w:rsidR="008968AE" w:rsidRPr="008968AE" w14:paraId="48684DEF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859D" w14:textId="77777777" w:rsidR="008968AE" w:rsidRPr="008968AE" w:rsidRDefault="008968AE" w:rsidP="008968AE">
            <w:pPr>
              <w:spacing w:after="160" w:line="259" w:lineRule="auto"/>
              <w:rPr>
                <w:b/>
              </w:rPr>
            </w:pPr>
            <w:r w:rsidRPr="008968AE">
              <w:rPr>
                <w:b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D2D7" w14:textId="77777777" w:rsidR="008968AE" w:rsidRPr="008968AE" w:rsidRDefault="008968AE" w:rsidP="008968AE">
            <w:pPr>
              <w:spacing w:after="160" w:line="259" w:lineRule="auto"/>
              <w:rPr>
                <w:b/>
              </w:rPr>
            </w:pPr>
            <w:r w:rsidRPr="008968AE">
              <w:rPr>
                <w:b/>
              </w:rPr>
              <w:t>Наименование территориальной</w:t>
            </w:r>
          </w:p>
          <w:p w14:paraId="3C0E7725" w14:textId="77777777" w:rsidR="008968AE" w:rsidRPr="008968AE" w:rsidRDefault="008968AE" w:rsidP="008968AE">
            <w:pPr>
              <w:spacing w:after="160" w:line="259" w:lineRule="auto"/>
              <w:rPr>
                <w:b/>
              </w:rPr>
            </w:pPr>
            <w:r w:rsidRPr="008968AE">
              <w:rPr>
                <w:b/>
              </w:rPr>
              <w:t>избирательной комиссии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95CB" w14:textId="77777777" w:rsidR="008968AE" w:rsidRPr="008968AE" w:rsidRDefault="008968AE" w:rsidP="008968AE">
            <w:pPr>
              <w:spacing w:after="160" w:line="259" w:lineRule="auto"/>
              <w:rPr>
                <w:b/>
              </w:rPr>
            </w:pPr>
            <w:r w:rsidRPr="008968AE">
              <w:rPr>
                <w:b/>
              </w:rPr>
              <w:t>Номера избирательных участков</w:t>
            </w:r>
          </w:p>
        </w:tc>
      </w:tr>
      <w:tr w:rsidR="008968AE" w:rsidRPr="008968AE" w14:paraId="55E130A8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A4B6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C0A0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Территориальная избирательная комиссия</w:t>
            </w:r>
          </w:p>
          <w:p w14:paraId="28EB59D2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 xml:space="preserve"> Анжеро-Судженского 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A0C2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14</w:t>
            </w:r>
          </w:p>
        </w:tc>
      </w:tr>
      <w:tr w:rsidR="008968AE" w:rsidRPr="008968AE" w14:paraId="3D8A999E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7260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A272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 xml:space="preserve">Территориальная избирательная комиссия </w:t>
            </w:r>
          </w:p>
          <w:p w14:paraId="0788B387" w14:textId="77777777" w:rsidR="008968AE" w:rsidRPr="008968AE" w:rsidRDefault="008968AE" w:rsidP="008968AE">
            <w:pPr>
              <w:spacing w:after="160" w:line="259" w:lineRule="auto"/>
            </w:pPr>
            <w:proofErr w:type="gramStart"/>
            <w:r w:rsidRPr="008968AE">
              <w:t>Беловского  городского</w:t>
            </w:r>
            <w:proofErr w:type="gramEnd"/>
            <w:r w:rsidRPr="008968AE">
              <w:t xml:space="preserve">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F9CB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66; 74</w:t>
            </w:r>
          </w:p>
        </w:tc>
      </w:tr>
      <w:tr w:rsidR="008968AE" w:rsidRPr="008968AE" w14:paraId="3001DB0A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1712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CAC2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 xml:space="preserve">Территориальная избирательная комиссия </w:t>
            </w:r>
          </w:p>
          <w:p w14:paraId="12203751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Заводского района Кемеровского 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D2CC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216; 229</w:t>
            </w:r>
          </w:p>
        </w:tc>
      </w:tr>
      <w:tr w:rsidR="008968AE" w:rsidRPr="008968AE" w14:paraId="5967AF24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DD15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4F4A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Территориальная избирательная комиссия Ленинского района Кемеровского 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897F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293</w:t>
            </w:r>
          </w:p>
        </w:tc>
      </w:tr>
      <w:tr w:rsidR="008968AE" w:rsidRPr="008968AE" w14:paraId="68F752E7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E864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4F3E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Территориальная избирательная комиссия города</w:t>
            </w:r>
          </w:p>
          <w:p w14:paraId="4F32F4BC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Ленинск-Кузнецкий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A9D5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446; 454; 455</w:t>
            </w:r>
          </w:p>
        </w:tc>
      </w:tr>
      <w:tr w:rsidR="008968AE" w:rsidRPr="008968AE" w14:paraId="71F59790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51F0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6537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Территориальная избирательная комиссия Центрального района Новокузнецкого</w:t>
            </w:r>
          </w:p>
          <w:p w14:paraId="438FC0BA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 xml:space="preserve"> 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7FED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692; 706; 712</w:t>
            </w:r>
          </w:p>
        </w:tc>
      </w:tr>
      <w:tr w:rsidR="008968AE" w:rsidRPr="008968AE" w14:paraId="1C4B1267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61E0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C43E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 xml:space="preserve">Территориальная избирательная комиссия Новоильинского района Новокузнецкого </w:t>
            </w:r>
          </w:p>
          <w:p w14:paraId="34D4275C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CE09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581</w:t>
            </w:r>
          </w:p>
        </w:tc>
      </w:tr>
      <w:tr w:rsidR="008968AE" w:rsidRPr="008968AE" w14:paraId="08145C67" w14:textId="77777777" w:rsidTr="00896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B8D0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AA4D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 xml:space="preserve">Территориальная избирательная комиссия Центрального района Прокопьевского </w:t>
            </w:r>
          </w:p>
          <w:p w14:paraId="6DCD224A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544F" w14:textId="77777777" w:rsidR="008968AE" w:rsidRPr="008968AE" w:rsidRDefault="008968AE" w:rsidP="008968AE">
            <w:pPr>
              <w:spacing w:after="160" w:line="259" w:lineRule="auto"/>
            </w:pPr>
            <w:r w:rsidRPr="008968AE">
              <w:t>868</w:t>
            </w:r>
          </w:p>
        </w:tc>
      </w:tr>
      <w:tr w:rsidR="008968AE" w:rsidRPr="008968AE" w14:paraId="5639280F" w14:textId="77777777" w:rsidTr="008968AE"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9F15" w14:textId="77777777" w:rsidR="008968AE" w:rsidRPr="008968AE" w:rsidRDefault="008968AE" w:rsidP="008968AE">
            <w:pPr>
              <w:spacing w:after="160" w:line="259" w:lineRule="auto"/>
              <w:rPr>
                <w:b/>
              </w:rPr>
            </w:pPr>
            <w:r w:rsidRPr="008968AE">
              <w:rPr>
                <w:b/>
              </w:rPr>
              <w:t>Итого: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9CEE" w14:textId="77777777" w:rsidR="008968AE" w:rsidRPr="008968AE" w:rsidRDefault="008968AE" w:rsidP="008968AE">
            <w:pPr>
              <w:spacing w:after="160" w:line="259" w:lineRule="auto"/>
              <w:rPr>
                <w:b/>
              </w:rPr>
            </w:pPr>
            <w:r w:rsidRPr="008968AE">
              <w:rPr>
                <w:b/>
              </w:rPr>
              <w:t>14</w:t>
            </w:r>
          </w:p>
        </w:tc>
      </w:tr>
    </w:tbl>
    <w:p w14:paraId="3467FF6C" w14:textId="77777777" w:rsidR="000025F2" w:rsidRPr="008968AE" w:rsidRDefault="000025F2"/>
    <w:sectPr w:rsidR="000025F2" w:rsidRPr="0089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AE"/>
    <w:rsid w:val="000025F2"/>
    <w:rsid w:val="00271182"/>
    <w:rsid w:val="008968AE"/>
    <w:rsid w:val="00C3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8C1"/>
  <w15:chartTrackingRefBased/>
  <w15:docId w15:val="{43A352FC-B091-493E-B8C3-141632AC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6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8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8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8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8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8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8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6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6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68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68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68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68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68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68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6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6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68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6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6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68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68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68A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6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68A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968A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96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Stepanov</dc:creator>
  <cp:keywords/>
  <dc:description/>
  <cp:lastModifiedBy>Denis Stepanov</cp:lastModifiedBy>
  <cp:revision>1</cp:revision>
  <dcterms:created xsi:type="dcterms:W3CDTF">2026-08-12T07:14:00Z</dcterms:created>
  <dcterms:modified xsi:type="dcterms:W3CDTF">2026-08-12T07:15:00Z</dcterms:modified>
</cp:coreProperties>
</file>